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8787"/>
      </w:tblGrid>
      <w:tr w:rsidR="00B721E0" w:rsidTr="004E0866">
        <w:trPr>
          <w:trHeight w:val="3680"/>
          <w:jc w:val="center"/>
        </w:trPr>
        <w:tc>
          <w:tcPr>
            <w:tcW w:w="5000" w:type="pct"/>
            <w:vAlign w:val="center"/>
          </w:tcPr>
          <w:p w:rsidR="00B721E0" w:rsidRPr="004E0866" w:rsidRDefault="00B721E0" w:rsidP="00D2187F">
            <w:pPr>
              <w:pStyle w:val="Sinespaciado"/>
              <w:jc w:val="center"/>
              <w:rPr>
                <w:rFonts w:ascii="Arial" w:hAnsi="Arial" w:cs="Arial"/>
                <w:sz w:val="56"/>
                <w:szCs w:val="56"/>
              </w:rPr>
            </w:pPr>
            <w:r w:rsidRPr="004E0866">
              <w:rPr>
                <w:rFonts w:ascii="Arial" w:hAnsi="Arial" w:cs="Arial"/>
                <w:sz w:val="56"/>
                <w:szCs w:val="56"/>
              </w:rPr>
              <w:t xml:space="preserve">PLIEGO DE CONDICIONES DE LA </w:t>
            </w:r>
            <w:r w:rsidR="00D54A3D" w:rsidRPr="004E0866">
              <w:rPr>
                <w:rFonts w:ascii="Arial" w:hAnsi="Arial" w:cs="Arial"/>
                <w:sz w:val="56"/>
                <w:szCs w:val="56"/>
              </w:rPr>
              <w:t>DOP</w:t>
            </w:r>
            <w:r w:rsidRPr="004E0866">
              <w:rPr>
                <w:rFonts w:ascii="Arial" w:hAnsi="Arial" w:cs="Arial"/>
                <w:sz w:val="56"/>
                <w:szCs w:val="56"/>
              </w:rPr>
              <w:t xml:space="preserve"> «TORO»</w:t>
            </w:r>
          </w:p>
          <w:p w:rsidR="00B721E0" w:rsidRPr="003C5337" w:rsidRDefault="00B721E0" w:rsidP="00D2187F">
            <w:pPr>
              <w:pStyle w:val="Sinespaciado"/>
              <w:jc w:val="center"/>
              <w:rPr>
                <w:rFonts w:ascii="Arial" w:hAnsi="Arial" w:cs="Arial"/>
                <w:sz w:val="24"/>
                <w:szCs w:val="24"/>
              </w:rPr>
            </w:pPr>
          </w:p>
        </w:tc>
      </w:tr>
    </w:tbl>
    <w:p w:rsidR="00B721E0" w:rsidRDefault="00B721E0"/>
    <w:tbl>
      <w:tblPr>
        <w:tblW w:w="5000" w:type="pct"/>
        <w:jc w:val="center"/>
        <w:tblLook w:val="04A0" w:firstRow="1" w:lastRow="0" w:firstColumn="1" w:lastColumn="0" w:noHBand="0" w:noVBand="1"/>
      </w:tblPr>
      <w:tblGrid>
        <w:gridCol w:w="883"/>
        <w:gridCol w:w="1017"/>
        <w:gridCol w:w="3314"/>
        <w:gridCol w:w="1132"/>
        <w:gridCol w:w="1303"/>
        <w:gridCol w:w="1128"/>
      </w:tblGrid>
      <w:tr w:rsidR="00613378" w:rsidRPr="00A35A4B" w:rsidTr="00613378">
        <w:trPr>
          <w:trHeight w:val="43"/>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Revisión</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Fecha</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Motivo</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Publicación</w:t>
            </w:r>
          </w:p>
          <w:p w:rsidR="00613378" w:rsidRDefault="00613378" w:rsidP="00180613">
            <w:pPr>
              <w:pStyle w:val="Sinespaciado"/>
              <w:jc w:val="center"/>
              <w:rPr>
                <w:rFonts w:ascii="Arial" w:hAnsi="Arial" w:cs="Arial"/>
                <w:b/>
                <w:sz w:val="16"/>
                <w:szCs w:val="16"/>
              </w:rPr>
            </w:pPr>
            <w:r>
              <w:rPr>
                <w:rFonts w:ascii="Century Gothic" w:hAnsi="Century Gothic" w:cs="Arial"/>
                <w:b/>
                <w:sz w:val="16"/>
                <w:szCs w:val="16"/>
              </w:rPr>
              <w:t>Decisión Favorable EEMM</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Expediente E-</w:t>
            </w:r>
            <w:proofErr w:type="spellStart"/>
            <w:r>
              <w:rPr>
                <w:rFonts w:ascii="Century Gothic" w:hAnsi="Century Gothic" w:cs="Arial"/>
                <w:b/>
                <w:sz w:val="16"/>
                <w:szCs w:val="16"/>
              </w:rPr>
              <w:t>Bacchus</w:t>
            </w:r>
            <w:proofErr w:type="spellEnd"/>
          </w:p>
          <w:p w:rsidR="00613378" w:rsidRPr="00E855D0" w:rsidRDefault="00613378" w:rsidP="00613378">
            <w:pPr>
              <w:pStyle w:val="Sinespaciado"/>
              <w:jc w:val="center"/>
              <w:rPr>
                <w:rFonts w:ascii="Arial" w:hAnsi="Arial" w:cs="Arial"/>
                <w:b/>
                <w:sz w:val="16"/>
                <w:szCs w:val="16"/>
              </w:rPr>
            </w:pPr>
            <w:r>
              <w:rPr>
                <w:rFonts w:ascii="Century Gothic" w:hAnsi="Century Gothic" w:cs="Arial"/>
                <w:b/>
                <w:sz w:val="16"/>
                <w:szCs w:val="16"/>
              </w:rPr>
              <w:t>Fecha envío (COM)</w:t>
            </w:r>
          </w:p>
        </w:tc>
        <w:tc>
          <w:tcPr>
            <w:tcW w:w="659" w:type="pct"/>
            <w:tcBorders>
              <w:top w:val="single" w:sz="4" w:space="0" w:color="4F81BD"/>
              <w:left w:val="single" w:sz="4" w:space="0" w:color="4F81BD"/>
              <w:bottom w:val="single" w:sz="4" w:space="0" w:color="4F81BD"/>
              <w:right w:val="single" w:sz="4" w:space="0" w:color="4F81BD"/>
            </w:tcBorders>
          </w:tcPr>
          <w:p w:rsidR="00613378" w:rsidRDefault="00613378" w:rsidP="00180613">
            <w:pPr>
              <w:pStyle w:val="Sinespaciado"/>
              <w:jc w:val="center"/>
              <w:rPr>
                <w:rFonts w:ascii="Century Gothic" w:hAnsi="Century Gothic" w:cs="Arial"/>
                <w:b/>
                <w:sz w:val="16"/>
                <w:szCs w:val="16"/>
              </w:rPr>
            </w:pPr>
          </w:p>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En vigor</w:t>
            </w:r>
          </w:p>
          <w:p w:rsidR="00613378" w:rsidRDefault="00613378" w:rsidP="00180613">
            <w:pPr>
              <w:pStyle w:val="Sinespaciado"/>
              <w:jc w:val="center"/>
              <w:rPr>
                <w:rFonts w:ascii="Arial" w:hAnsi="Arial" w:cs="Arial"/>
                <w:b/>
                <w:sz w:val="16"/>
                <w:szCs w:val="16"/>
              </w:rPr>
            </w:pPr>
            <w:r>
              <w:rPr>
                <w:rFonts w:ascii="Century Gothic" w:hAnsi="Century Gothic" w:cs="Arial"/>
                <w:b/>
                <w:sz w:val="16"/>
                <w:szCs w:val="16"/>
              </w:rPr>
              <w:t>(DOUE)</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sidRPr="00A35A4B">
              <w:rPr>
                <w:rFonts w:ascii="Arial" w:hAnsi="Arial" w:cs="Arial"/>
                <w:sz w:val="16"/>
                <w:szCs w:val="16"/>
              </w:rPr>
              <w:t>0</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Pr>
                <w:rFonts w:ascii="Arial" w:hAnsi="Arial" w:cs="Arial"/>
                <w:sz w:val="16"/>
                <w:szCs w:val="16"/>
              </w:rPr>
              <w:t>11</w:t>
            </w:r>
            <w:r w:rsidRPr="00A35A4B">
              <w:rPr>
                <w:rFonts w:ascii="Arial" w:hAnsi="Arial" w:cs="Arial"/>
                <w:sz w:val="16"/>
                <w:szCs w:val="16"/>
              </w:rPr>
              <w:t>/11/2011</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both"/>
              <w:rPr>
                <w:rFonts w:ascii="Arial" w:hAnsi="Arial" w:cs="Arial"/>
                <w:sz w:val="16"/>
                <w:szCs w:val="16"/>
              </w:rPr>
            </w:pPr>
            <w:r w:rsidRPr="00A35A4B">
              <w:rPr>
                <w:rFonts w:ascii="Arial" w:hAnsi="Arial" w:cs="Arial"/>
                <w:sz w:val="16"/>
                <w:szCs w:val="16"/>
              </w:rPr>
              <w:t>Envío a la Comisión Europea en aplicación del artículo 118 vicies, apartado 2, del Reglamento (CE) nº 1234/2007</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Pr>
                <w:rFonts w:ascii="Arial" w:hAnsi="Arial" w:cs="Arial"/>
                <w:sz w:val="16"/>
                <w:szCs w:val="16"/>
              </w:rPr>
              <w:t>-</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CF4036">
            <w:pPr>
              <w:jc w:val="center"/>
              <w:rPr>
                <w:rFonts w:ascii="Arial" w:hAnsi="Arial" w:cs="Arial"/>
                <w:sz w:val="16"/>
                <w:szCs w:val="16"/>
              </w:rPr>
            </w:pPr>
            <w:r w:rsidRPr="00A35A4B">
              <w:rPr>
                <w:rFonts w:ascii="Arial" w:hAnsi="Arial" w:cs="Arial"/>
                <w:sz w:val="16"/>
                <w:szCs w:val="16"/>
              </w:rPr>
              <w:t>PDO-ES-A0</w:t>
            </w:r>
            <w:r>
              <w:rPr>
                <w:rFonts w:ascii="Arial" w:hAnsi="Arial" w:cs="Arial"/>
                <w:sz w:val="16"/>
                <w:szCs w:val="16"/>
              </w:rPr>
              <w:t>886</w:t>
            </w:r>
          </w:p>
          <w:p w:rsidR="00613378" w:rsidRPr="00A35A4B" w:rsidRDefault="00613378" w:rsidP="00CF4036">
            <w:pPr>
              <w:jc w:val="center"/>
              <w:rPr>
                <w:rFonts w:ascii="Arial" w:hAnsi="Arial" w:cs="Arial"/>
                <w:sz w:val="16"/>
                <w:szCs w:val="16"/>
              </w:rPr>
            </w:pPr>
            <w:r>
              <w:rPr>
                <w:rFonts w:ascii="Arial" w:hAnsi="Arial" w:cs="Arial"/>
                <w:sz w:val="16"/>
                <w:szCs w:val="16"/>
              </w:rPr>
              <w:t>16</w:t>
            </w:r>
            <w:r w:rsidRPr="00A35A4B">
              <w:rPr>
                <w:rFonts w:ascii="Arial" w:hAnsi="Arial" w:cs="Arial"/>
                <w:sz w:val="16"/>
                <w:szCs w:val="16"/>
              </w:rPr>
              <w:t>/12/2011</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613378">
            <w:pPr>
              <w:jc w:val="center"/>
              <w:rPr>
                <w:rFonts w:ascii="Arial" w:hAnsi="Arial" w:cs="Arial"/>
                <w:sz w:val="16"/>
                <w:szCs w:val="16"/>
              </w:rPr>
            </w:pPr>
            <w:r>
              <w:rPr>
                <w:rFonts w:ascii="Arial" w:hAnsi="Arial" w:cs="Arial"/>
                <w:sz w:val="16"/>
                <w:szCs w:val="16"/>
              </w:rPr>
              <w:t>31/12/2011</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center"/>
              <w:rPr>
                <w:rFonts w:ascii="Arial" w:hAnsi="Arial" w:cs="Arial"/>
                <w:sz w:val="16"/>
                <w:szCs w:val="16"/>
              </w:rPr>
            </w:pPr>
            <w:r w:rsidRPr="00F71A9C">
              <w:rPr>
                <w:rFonts w:ascii="Arial" w:hAnsi="Arial" w:cs="Arial"/>
                <w:sz w:val="16"/>
                <w:szCs w:val="16"/>
              </w:rPr>
              <w:t>1</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center"/>
              <w:rPr>
                <w:rFonts w:ascii="Arial" w:hAnsi="Arial" w:cs="Arial"/>
                <w:sz w:val="16"/>
                <w:szCs w:val="16"/>
              </w:rPr>
            </w:pPr>
            <w:r w:rsidRPr="00F71A9C">
              <w:rPr>
                <w:rFonts w:ascii="Arial" w:hAnsi="Arial" w:cs="Arial"/>
                <w:sz w:val="16"/>
                <w:szCs w:val="16"/>
              </w:rPr>
              <w:t>30/2/2018</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both"/>
              <w:rPr>
                <w:rFonts w:ascii="Arial" w:hAnsi="Arial" w:cs="Arial"/>
                <w:sz w:val="16"/>
                <w:szCs w:val="16"/>
              </w:rPr>
            </w:pPr>
            <w:r w:rsidRPr="00F71A9C">
              <w:rPr>
                <w:rFonts w:ascii="Arial" w:hAnsi="Arial" w:cs="Arial"/>
                <w:sz w:val="16"/>
                <w:szCs w:val="16"/>
              </w:rPr>
              <w:t>· Modificación del primer guion del apartado 3 a), relativo a prácticas de cultivo, limitación de la densidad de plantación.</w:t>
            </w:r>
          </w:p>
          <w:p w:rsidR="00613378" w:rsidRPr="00F71A9C" w:rsidRDefault="00613378" w:rsidP="00A35A4B">
            <w:pPr>
              <w:jc w:val="both"/>
              <w:rPr>
                <w:rFonts w:ascii="Arial" w:hAnsi="Arial" w:cs="Arial"/>
                <w:sz w:val="16"/>
                <w:szCs w:val="16"/>
              </w:rPr>
            </w:pPr>
            <w:r w:rsidRPr="00F71A9C">
              <w:rPr>
                <w:rFonts w:ascii="Arial" w:hAnsi="Arial" w:cs="Arial"/>
                <w:sz w:val="16"/>
                <w:szCs w:val="16"/>
              </w:rPr>
              <w:t>· Corrección de errores del apartado 9 b.2), punto 1, cuarto epígrafe (control de vinos).</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3347DE">
            <w:pPr>
              <w:jc w:val="center"/>
              <w:rPr>
                <w:rFonts w:ascii="Arial" w:hAnsi="Arial" w:cs="Arial"/>
                <w:sz w:val="16"/>
                <w:szCs w:val="16"/>
              </w:rPr>
            </w:pPr>
            <w:r>
              <w:rPr>
                <w:rFonts w:ascii="Arial" w:hAnsi="Arial" w:cs="Arial"/>
                <w:sz w:val="16"/>
                <w:szCs w:val="16"/>
              </w:rPr>
              <w:t>06/06/2018</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6B1E61">
            <w:pPr>
              <w:jc w:val="center"/>
              <w:rPr>
                <w:rFonts w:ascii="Arial" w:hAnsi="Arial" w:cs="Arial"/>
                <w:sz w:val="16"/>
                <w:szCs w:val="16"/>
              </w:rPr>
            </w:pPr>
            <w:r>
              <w:rPr>
                <w:rFonts w:ascii="Arial" w:hAnsi="Arial" w:cs="Arial"/>
                <w:sz w:val="16"/>
                <w:szCs w:val="16"/>
              </w:rPr>
              <w:t>PDO-ES-A0886-AM02</w:t>
            </w:r>
          </w:p>
          <w:p w:rsidR="00613378" w:rsidRPr="00F71A9C" w:rsidRDefault="00613378" w:rsidP="006B1E61">
            <w:pPr>
              <w:jc w:val="center"/>
              <w:rPr>
                <w:rFonts w:ascii="Arial" w:hAnsi="Arial" w:cs="Arial"/>
                <w:sz w:val="16"/>
                <w:szCs w:val="16"/>
              </w:rPr>
            </w:pPr>
            <w:r>
              <w:rPr>
                <w:rFonts w:ascii="Arial" w:hAnsi="Arial" w:cs="Arial"/>
                <w:sz w:val="16"/>
                <w:szCs w:val="16"/>
              </w:rPr>
              <w:t>01/10/2018</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Default="00613378" w:rsidP="008905BB">
            <w:pPr>
              <w:jc w:val="center"/>
              <w:rPr>
                <w:rFonts w:ascii="Arial" w:hAnsi="Arial" w:cs="Arial"/>
                <w:sz w:val="16"/>
                <w:szCs w:val="16"/>
              </w:rPr>
            </w:pPr>
            <w:r>
              <w:rPr>
                <w:rFonts w:ascii="Arial" w:hAnsi="Arial" w:cs="Arial"/>
                <w:sz w:val="16"/>
                <w:szCs w:val="16"/>
              </w:rPr>
              <w:t>06/06/2018</w:t>
            </w:r>
          </w:p>
          <w:p w:rsidR="00613378" w:rsidRPr="00F71A9C" w:rsidRDefault="00613378" w:rsidP="008905BB">
            <w:pPr>
              <w:jc w:val="center"/>
              <w:rPr>
                <w:rFonts w:ascii="Arial" w:hAnsi="Arial" w:cs="Arial"/>
                <w:sz w:val="16"/>
                <w:szCs w:val="16"/>
              </w:rPr>
            </w:pPr>
            <w:r w:rsidRPr="00613378">
              <w:rPr>
                <w:rFonts w:ascii="Arial" w:hAnsi="Arial" w:cs="Arial"/>
                <w:sz w:val="16"/>
                <w:szCs w:val="16"/>
              </w:rPr>
              <w:t>(05/07/2019)</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center"/>
              <w:rPr>
                <w:rFonts w:ascii="Arial" w:hAnsi="Arial" w:cs="Arial"/>
                <w:sz w:val="16"/>
                <w:szCs w:val="16"/>
              </w:rPr>
            </w:pPr>
            <w:r w:rsidRPr="00BC0DC2">
              <w:rPr>
                <w:rFonts w:ascii="Arial" w:hAnsi="Arial" w:cs="Arial"/>
                <w:sz w:val="16"/>
                <w:szCs w:val="16"/>
              </w:rPr>
              <w:t>2</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center"/>
              <w:rPr>
                <w:rFonts w:ascii="Arial" w:hAnsi="Arial" w:cs="Arial"/>
                <w:sz w:val="16"/>
                <w:szCs w:val="16"/>
              </w:rPr>
            </w:pPr>
            <w:r w:rsidRPr="00BC0DC2">
              <w:rPr>
                <w:rFonts w:ascii="Arial" w:hAnsi="Arial" w:cs="Arial"/>
                <w:sz w:val="16"/>
                <w:szCs w:val="16"/>
              </w:rPr>
              <w:t>25/01/2019</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both"/>
              <w:rPr>
                <w:rFonts w:ascii="Arial" w:hAnsi="Arial" w:cs="Arial"/>
                <w:sz w:val="16"/>
                <w:szCs w:val="16"/>
              </w:rPr>
            </w:pPr>
            <w:r w:rsidRPr="00BC0DC2">
              <w:rPr>
                <w:rFonts w:ascii="Arial" w:hAnsi="Arial" w:cs="Arial"/>
                <w:sz w:val="16"/>
                <w:szCs w:val="16"/>
              </w:rPr>
              <w:t>Solicitud de modificación NORMAL que afecta a los siguientes apartados del Pliego de condiciones:</w:t>
            </w:r>
          </w:p>
          <w:p w:rsidR="00613378" w:rsidRPr="00BC0DC2" w:rsidRDefault="00613378" w:rsidP="007B7F78">
            <w:pPr>
              <w:numPr>
                <w:ilvl w:val="0"/>
                <w:numId w:val="11"/>
              </w:numPr>
              <w:ind w:left="227" w:hanging="227"/>
              <w:jc w:val="both"/>
              <w:rPr>
                <w:rFonts w:ascii="Arial" w:hAnsi="Arial" w:cs="Arial"/>
                <w:sz w:val="14"/>
                <w:szCs w:val="14"/>
              </w:rPr>
            </w:pPr>
            <w:r w:rsidRPr="00BC0DC2">
              <w:rPr>
                <w:rFonts w:ascii="Arial" w:hAnsi="Arial" w:cs="Arial"/>
                <w:sz w:val="14"/>
                <w:szCs w:val="14"/>
              </w:rPr>
              <w:t>Apdo. 2.: Revisión de las características físico-químicas.</w:t>
            </w:r>
          </w:p>
          <w:p w:rsidR="00613378" w:rsidRPr="00BC0DC2" w:rsidRDefault="00613378" w:rsidP="007B7F78">
            <w:pPr>
              <w:numPr>
                <w:ilvl w:val="0"/>
                <w:numId w:val="11"/>
              </w:numPr>
              <w:ind w:left="227" w:hanging="227"/>
              <w:jc w:val="both"/>
              <w:rPr>
                <w:rFonts w:ascii="Arial" w:hAnsi="Arial" w:cs="Arial"/>
                <w:sz w:val="14"/>
                <w:szCs w:val="14"/>
              </w:rPr>
            </w:pPr>
            <w:r w:rsidRPr="00BC0DC2">
              <w:rPr>
                <w:rFonts w:ascii="Arial" w:hAnsi="Arial" w:cs="Arial"/>
                <w:sz w:val="14"/>
                <w:szCs w:val="14"/>
              </w:rPr>
              <w:t>Apdo. 3.b)1, tercer párrafo: Incremento del rendimiento de extracción.</w:t>
            </w:r>
          </w:p>
          <w:p w:rsidR="00613378" w:rsidRPr="00BC0DC2" w:rsidRDefault="00613378" w:rsidP="007B7F78">
            <w:pPr>
              <w:numPr>
                <w:ilvl w:val="0"/>
                <w:numId w:val="11"/>
              </w:numPr>
              <w:ind w:left="227" w:hanging="227"/>
              <w:jc w:val="both"/>
              <w:rPr>
                <w:rFonts w:ascii="Arial" w:hAnsi="Arial" w:cs="Arial"/>
                <w:sz w:val="14"/>
                <w:szCs w:val="14"/>
              </w:rPr>
            </w:pPr>
            <w:r w:rsidRPr="00BC0DC2">
              <w:rPr>
                <w:rFonts w:ascii="Arial" w:hAnsi="Arial" w:cs="Arial"/>
                <w:sz w:val="14"/>
                <w:szCs w:val="14"/>
              </w:rPr>
              <w:t>Apdo. 4: Actualización de los rendimientos en hectólitros por hectárea como consecuencia del incremento del rendimiento de extracción e incremento del rendimiento para la variedad Verdejo.</w:t>
            </w:r>
          </w:p>
          <w:p w:rsidR="00613378" w:rsidRPr="00BC0DC2" w:rsidRDefault="00613378" w:rsidP="007B7F78">
            <w:pPr>
              <w:numPr>
                <w:ilvl w:val="0"/>
                <w:numId w:val="11"/>
              </w:numPr>
              <w:ind w:left="227" w:hanging="227"/>
              <w:jc w:val="both"/>
              <w:rPr>
                <w:rFonts w:ascii="Arial" w:hAnsi="Arial" w:cs="Arial"/>
                <w:sz w:val="14"/>
                <w:szCs w:val="14"/>
              </w:rPr>
            </w:pPr>
            <w:r w:rsidRPr="00BC0DC2">
              <w:rPr>
                <w:rFonts w:ascii="Arial" w:hAnsi="Arial" w:cs="Arial"/>
                <w:sz w:val="14"/>
                <w:szCs w:val="14"/>
              </w:rPr>
              <w:t>Apdo. 8.b)2, segundo párrafo: Refuerzo de la justificación del embotellado en la zona amparada.</w:t>
            </w:r>
          </w:p>
          <w:p w:rsidR="00613378" w:rsidRPr="00BC0DC2" w:rsidRDefault="00613378" w:rsidP="007B7F78">
            <w:pPr>
              <w:numPr>
                <w:ilvl w:val="0"/>
                <w:numId w:val="11"/>
              </w:numPr>
              <w:ind w:left="227" w:hanging="227"/>
              <w:jc w:val="both"/>
              <w:rPr>
                <w:rFonts w:ascii="Arial" w:hAnsi="Arial" w:cs="Arial"/>
                <w:sz w:val="14"/>
                <w:szCs w:val="14"/>
              </w:rPr>
            </w:pPr>
            <w:r w:rsidRPr="00BC0DC2">
              <w:rPr>
                <w:rFonts w:ascii="Arial" w:hAnsi="Arial" w:cs="Arial"/>
                <w:sz w:val="14"/>
                <w:szCs w:val="14"/>
              </w:rPr>
              <w:t>Apdo. 9.b): Adaptación del apartado de controles a la normativa (UE) en materia de controles de denominaciones de origen e indicaciones geográficas protegidas y para la acreditación en la Norma UNE-EN-ISO 17065.</w:t>
            </w:r>
          </w:p>
          <w:p w:rsidR="00613378" w:rsidRPr="00BC0DC2" w:rsidRDefault="00613378" w:rsidP="007B7F78">
            <w:pPr>
              <w:numPr>
                <w:ilvl w:val="0"/>
                <w:numId w:val="11"/>
              </w:numPr>
              <w:ind w:left="227" w:hanging="227"/>
              <w:jc w:val="both"/>
              <w:rPr>
                <w:rFonts w:ascii="Arial" w:hAnsi="Arial" w:cs="Arial"/>
                <w:sz w:val="16"/>
                <w:szCs w:val="16"/>
              </w:rPr>
            </w:pPr>
            <w:r w:rsidRPr="00BC0DC2">
              <w:rPr>
                <w:rFonts w:ascii="Arial" w:hAnsi="Arial" w:cs="Arial"/>
                <w:sz w:val="14"/>
                <w:szCs w:val="14"/>
              </w:rPr>
              <w:t>Revisión general de redacción y actualización de normativa.</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5178E3" w:rsidP="00A35A4B">
            <w:pPr>
              <w:jc w:val="center"/>
              <w:rPr>
                <w:rFonts w:ascii="Arial" w:hAnsi="Arial" w:cs="Arial"/>
                <w:sz w:val="16"/>
                <w:szCs w:val="16"/>
              </w:rPr>
            </w:pPr>
            <w:r w:rsidRPr="00BC0DC2">
              <w:rPr>
                <w:rFonts w:ascii="Arial" w:hAnsi="Arial" w:cs="Arial"/>
                <w:sz w:val="16"/>
                <w:szCs w:val="16"/>
              </w:rPr>
              <w:t>05/11/2019</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BC0DC2" w:rsidP="00A35A4B">
            <w:pPr>
              <w:jc w:val="center"/>
              <w:rPr>
                <w:rFonts w:ascii="Arial" w:hAnsi="Arial" w:cs="Arial"/>
                <w:sz w:val="16"/>
                <w:szCs w:val="16"/>
              </w:rPr>
            </w:pPr>
            <w:r w:rsidRPr="00BC0DC2">
              <w:rPr>
                <w:rFonts w:ascii="Arial" w:hAnsi="Arial" w:cs="Arial"/>
                <w:sz w:val="16"/>
                <w:szCs w:val="16"/>
              </w:rPr>
              <w:t>PDO-ES-A0886-AM03</w:t>
            </w:r>
          </w:p>
          <w:p w:rsidR="00BC0DC2" w:rsidRPr="00BC0DC2" w:rsidRDefault="00BC0DC2" w:rsidP="00A35A4B">
            <w:pPr>
              <w:jc w:val="center"/>
              <w:rPr>
                <w:rFonts w:ascii="Arial" w:hAnsi="Arial" w:cs="Arial"/>
                <w:sz w:val="16"/>
                <w:szCs w:val="16"/>
              </w:rPr>
            </w:pPr>
            <w:r w:rsidRPr="00BC0DC2">
              <w:rPr>
                <w:rFonts w:ascii="Arial" w:hAnsi="Arial" w:cs="Arial"/>
                <w:sz w:val="16"/>
                <w:szCs w:val="16"/>
              </w:rPr>
              <w:t>18/12/2019</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Default="00BC0DC2" w:rsidP="00A35A4B">
            <w:pPr>
              <w:jc w:val="center"/>
              <w:rPr>
                <w:rFonts w:ascii="Arial" w:hAnsi="Arial" w:cs="Arial"/>
                <w:sz w:val="16"/>
                <w:szCs w:val="16"/>
              </w:rPr>
            </w:pPr>
            <w:r w:rsidRPr="00BC0DC2">
              <w:rPr>
                <w:rFonts w:ascii="Arial" w:hAnsi="Arial" w:cs="Arial"/>
                <w:sz w:val="16"/>
                <w:szCs w:val="16"/>
              </w:rPr>
              <w:t>05/11/2019</w:t>
            </w:r>
          </w:p>
          <w:p w:rsidR="002012CF" w:rsidRPr="00BC0DC2" w:rsidRDefault="002012CF" w:rsidP="00A35A4B">
            <w:pPr>
              <w:jc w:val="center"/>
              <w:rPr>
                <w:rFonts w:ascii="Arial" w:hAnsi="Arial" w:cs="Arial"/>
                <w:sz w:val="16"/>
                <w:szCs w:val="16"/>
              </w:rPr>
            </w:pPr>
            <w:r>
              <w:rPr>
                <w:rFonts w:ascii="Arial" w:hAnsi="Arial" w:cs="Arial"/>
                <w:sz w:val="16"/>
                <w:szCs w:val="16"/>
              </w:rPr>
              <w:t>(18.3.2020)</w:t>
            </w:r>
          </w:p>
        </w:tc>
      </w:tr>
      <w:tr w:rsidR="003C5337"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3C5337" w:rsidRPr="00BC0DC2" w:rsidRDefault="003C5337" w:rsidP="00A35A4B">
            <w:pPr>
              <w:jc w:val="center"/>
              <w:rPr>
                <w:rFonts w:ascii="Arial" w:hAnsi="Arial" w:cs="Arial"/>
                <w:sz w:val="16"/>
                <w:szCs w:val="16"/>
              </w:rPr>
            </w:pPr>
            <w:r>
              <w:rPr>
                <w:rFonts w:ascii="Arial" w:hAnsi="Arial" w:cs="Arial"/>
                <w:sz w:val="16"/>
                <w:szCs w:val="16"/>
              </w:rPr>
              <w:t>3</w:t>
            </w:r>
          </w:p>
        </w:tc>
        <w:tc>
          <w:tcPr>
            <w:tcW w:w="565" w:type="pct"/>
            <w:tcBorders>
              <w:top w:val="single" w:sz="4" w:space="0" w:color="4F81BD"/>
              <w:left w:val="single" w:sz="4" w:space="0" w:color="4F81BD"/>
              <w:bottom w:val="single" w:sz="4" w:space="0" w:color="4F81BD"/>
              <w:right w:val="single" w:sz="4" w:space="0" w:color="4F81BD"/>
            </w:tcBorders>
            <w:vAlign w:val="center"/>
          </w:tcPr>
          <w:p w:rsidR="003C5337" w:rsidRPr="00BC0DC2" w:rsidRDefault="00AD25D1" w:rsidP="00A35A4B">
            <w:pPr>
              <w:jc w:val="center"/>
              <w:rPr>
                <w:rFonts w:ascii="Arial" w:hAnsi="Arial" w:cs="Arial"/>
                <w:sz w:val="16"/>
                <w:szCs w:val="16"/>
              </w:rPr>
            </w:pPr>
            <w:r>
              <w:rPr>
                <w:rFonts w:ascii="Arial" w:hAnsi="Arial" w:cs="Arial"/>
                <w:sz w:val="16"/>
                <w:szCs w:val="16"/>
              </w:rPr>
              <w:t>30/03/2020</w:t>
            </w:r>
          </w:p>
        </w:tc>
        <w:tc>
          <w:tcPr>
            <w:tcW w:w="1904" w:type="pct"/>
            <w:tcBorders>
              <w:top w:val="single" w:sz="4" w:space="0" w:color="4F81BD"/>
              <w:left w:val="single" w:sz="4" w:space="0" w:color="4F81BD"/>
              <w:bottom w:val="single" w:sz="4" w:space="0" w:color="4F81BD"/>
              <w:right w:val="single" w:sz="4" w:space="0" w:color="4F81BD"/>
            </w:tcBorders>
            <w:vAlign w:val="center"/>
          </w:tcPr>
          <w:p w:rsidR="003C5337" w:rsidRPr="00E117AB" w:rsidRDefault="00AD25D1" w:rsidP="00A35A4B">
            <w:pPr>
              <w:jc w:val="both"/>
              <w:rPr>
                <w:rFonts w:ascii="Arial" w:hAnsi="Arial" w:cs="Arial"/>
                <w:sz w:val="14"/>
                <w:szCs w:val="14"/>
              </w:rPr>
            </w:pPr>
            <w:r w:rsidRPr="00E117AB">
              <w:rPr>
                <w:rFonts w:ascii="Arial" w:hAnsi="Arial" w:cs="Arial"/>
                <w:sz w:val="14"/>
                <w:szCs w:val="14"/>
              </w:rPr>
              <w:t>Solicitud de modificación NORMAL</w:t>
            </w:r>
            <w:r w:rsidR="00E117AB" w:rsidRPr="00E117AB">
              <w:rPr>
                <w:rFonts w:ascii="Arial" w:hAnsi="Arial" w:cs="Arial"/>
                <w:sz w:val="14"/>
                <w:szCs w:val="14"/>
              </w:rPr>
              <w:t xml:space="preserve"> </w:t>
            </w:r>
            <w:r w:rsidRPr="00E117AB">
              <w:rPr>
                <w:rFonts w:ascii="Arial" w:hAnsi="Arial" w:cs="Arial"/>
                <w:sz w:val="14"/>
                <w:szCs w:val="14"/>
              </w:rPr>
              <w:t>que afecta a los siguientes apartados:</w:t>
            </w:r>
          </w:p>
          <w:p w:rsidR="00AD25D1" w:rsidRPr="00E117AB" w:rsidRDefault="00AD25D1" w:rsidP="007B7F78">
            <w:pPr>
              <w:pStyle w:val="Prrafodelista"/>
              <w:numPr>
                <w:ilvl w:val="0"/>
                <w:numId w:val="11"/>
              </w:numPr>
              <w:ind w:left="714" w:hanging="357"/>
              <w:contextualSpacing/>
              <w:jc w:val="both"/>
              <w:rPr>
                <w:rFonts w:ascii="Arial" w:hAnsi="Arial" w:cs="Arial"/>
                <w:sz w:val="14"/>
                <w:szCs w:val="14"/>
              </w:rPr>
            </w:pPr>
            <w:r w:rsidRPr="00E117AB">
              <w:rPr>
                <w:rFonts w:ascii="Arial" w:hAnsi="Arial" w:cs="Arial"/>
                <w:sz w:val="14"/>
                <w:szCs w:val="14"/>
              </w:rPr>
              <w:t>Apdo. 2b</w:t>
            </w:r>
            <w:r w:rsidR="00E117AB">
              <w:rPr>
                <w:rFonts w:ascii="Arial" w:hAnsi="Arial" w:cs="Arial"/>
                <w:sz w:val="14"/>
                <w:szCs w:val="14"/>
              </w:rPr>
              <w:t>)</w:t>
            </w:r>
            <w:r w:rsidRPr="00E117AB">
              <w:rPr>
                <w:rFonts w:ascii="Arial" w:hAnsi="Arial" w:cs="Arial"/>
                <w:sz w:val="14"/>
                <w:szCs w:val="14"/>
              </w:rPr>
              <w:t>: revisión de las características organolépticas.</w:t>
            </w:r>
          </w:p>
          <w:p w:rsidR="00AD25D1" w:rsidRPr="00E117AB" w:rsidRDefault="00AD25D1" w:rsidP="007B7F78">
            <w:pPr>
              <w:pStyle w:val="Prrafodelista"/>
              <w:numPr>
                <w:ilvl w:val="0"/>
                <w:numId w:val="11"/>
              </w:numPr>
              <w:ind w:left="714" w:hanging="357"/>
              <w:contextualSpacing/>
              <w:jc w:val="both"/>
              <w:rPr>
                <w:rFonts w:ascii="Arial" w:hAnsi="Arial" w:cs="Arial"/>
                <w:sz w:val="14"/>
                <w:szCs w:val="14"/>
              </w:rPr>
            </w:pPr>
            <w:r w:rsidRPr="00E117AB">
              <w:rPr>
                <w:rFonts w:ascii="Arial" w:hAnsi="Arial" w:cs="Arial"/>
                <w:sz w:val="14"/>
                <w:szCs w:val="14"/>
              </w:rPr>
              <w:t>Apdo. 3c): modificación de las restricciones a la vinificación.</w:t>
            </w:r>
          </w:p>
          <w:p w:rsidR="00AD25D1" w:rsidRPr="00E117AB" w:rsidRDefault="00AD25D1" w:rsidP="007B7F78">
            <w:pPr>
              <w:pStyle w:val="Prrafodelista"/>
              <w:numPr>
                <w:ilvl w:val="0"/>
                <w:numId w:val="11"/>
              </w:numPr>
              <w:ind w:left="714" w:hanging="357"/>
              <w:contextualSpacing/>
              <w:jc w:val="both"/>
              <w:rPr>
                <w:rFonts w:ascii="Arial" w:hAnsi="Arial" w:cs="Arial"/>
                <w:sz w:val="14"/>
                <w:szCs w:val="14"/>
              </w:rPr>
            </w:pPr>
            <w:r w:rsidRPr="00E117AB">
              <w:rPr>
                <w:rFonts w:ascii="Arial" w:hAnsi="Arial" w:cs="Arial"/>
                <w:sz w:val="14"/>
                <w:szCs w:val="14"/>
              </w:rPr>
              <w:t>Apdo. 5: nuevos límites de rendimiento máximos por hectárea de las variedades Tinta de Toro, Albillo</w:t>
            </w:r>
            <w:r w:rsidR="00FB230C" w:rsidRPr="00E117AB">
              <w:rPr>
                <w:rFonts w:ascii="Arial" w:hAnsi="Arial" w:cs="Arial"/>
                <w:sz w:val="14"/>
                <w:szCs w:val="14"/>
              </w:rPr>
              <w:t xml:space="preserve"> Real</w:t>
            </w:r>
            <w:r w:rsidRPr="00E117AB">
              <w:rPr>
                <w:rFonts w:ascii="Arial" w:hAnsi="Arial" w:cs="Arial"/>
                <w:sz w:val="14"/>
                <w:szCs w:val="14"/>
              </w:rPr>
              <w:t xml:space="preserve"> y Moscatel de Grano Menudo.</w:t>
            </w:r>
          </w:p>
          <w:p w:rsidR="00FB230C" w:rsidRPr="00AD25D1" w:rsidRDefault="00E117AB" w:rsidP="007B7F78">
            <w:pPr>
              <w:pStyle w:val="Prrafodelista"/>
              <w:numPr>
                <w:ilvl w:val="0"/>
                <w:numId w:val="11"/>
              </w:numPr>
              <w:ind w:left="714" w:hanging="357"/>
              <w:contextualSpacing/>
              <w:jc w:val="both"/>
              <w:rPr>
                <w:rFonts w:ascii="Arial" w:hAnsi="Arial" w:cs="Arial"/>
                <w:sz w:val="16"/>
                <w:szCs w:val="16"/>
              </w:rPr>
            </w:pPr>
            <w:r>
              <w:rPr>
                <w:rFonts w:ascii="Arial" w:hAnsi="Arial" w:cs="Arial"/>
                <w:sz w:val="14"/>
                <w:szCs w:val="14"/>
              </w:rPr>
              <w:t xml:space="preserve">Apdo. 6: </w:t>
            </w:r>
            <w:r w:rsidR="00FB230C" w:rsidRPr="00E117AB">
              <w:rPr>
                <w:rFonts w:ascii="Arial" w:hAnsi="Arial" w:cs="Arial"/>
                <w:sz w:val="14"/>
                <w:szCs w:val="14"/>
              </w:rPr>
              <w:t>Inclusión de variedades secundarias: Albillo Real y Moscatel de Grano Menudo.</w:t>
            </w:r>
          </w:p>
        </w:tc>
        <w:tc>
          <w:tcPr>
            <w:tcW w:w="625" w:type="pct"/>
            <w:tcBorders>
              <w:top w:val="single" w:sz="4" w:space="0" w:color="4F81BD"/>
              <w:left w:val="single" w:sz="4" w:space="0" w:color="4F81BD"/>
              <w:bottom w:val="single" w:sz="4" w:space="0" w:color="4F81BD"/>
              <w:right w:val="single" w:sz="4" w:space="0" w:color="4F81BD"/>
            </w:tcBorders>
            <w:vAlign w:val="center"/>
          </w:tcPr>
          <w:p w:rsidR="003C5337" w:rsidRPr="00E3284C" w:rsidRDefault="000A7E93" w:rsidP="00A35A4B">
            <w:pPr>
              <w:jc w:val="center"/>
              <w:rPr>
                <w:rFonts w:ascii="Arial" w:hAnsi="Arial" w:cs="Arial"/>
                <w:sz w:val="14"/>
                <w:szCs w:val="14"/>
              </w:rPr>
            </w:pPr>
            <w:r>
              <w:rPr>
                <w:rFonts w:ascii="Arial" w:hAnsi="Arial" w:cs="Arial"/>
                <w:sz w:val="14"/>
                <w:szCs w:val="14"/>
              </w:rPr>
              <w:t>25/11/2020</w:t>
            </w:r>
          </w:p>
        </w:tc>
        <w:tc>
          <w:tcPr>
            <w:tcW w:w="758" w:type="pct"/>
            <w:tcBorders>
              <w:top w:val="single" w:sz="4" w:space="0" w:color="4F81BD"/>
              <w:left w:val="single" w:sz="4" w:space="0" w:color="4F81BD"/>
              <w:bottom w:val="single" w:sz="4" w:space="0" w:color="4F81BD"/>
              <w:right w:val="single" w:sz="4" w:space="0" w:color="4F81BD"/>
            </w:tcBorders>
            <w:vAlign w:val="center"/>
          </w:tcPr>
          <w:p w:rsidR="003C5337" w:rsidRDefault="00F70013" w:rsidP="00A35A4B">
            <w:pPr>
              <w:jc w:val="center"/>
              <w:rPr>
                <w:rFonts w:ascii="Arial" w:hAnsi="Arial" w:cs="Arial"/>
                <w:sz w:val="16"/>
                <w:szCs w:val="16"/>
              </w:rPr>
            </w:pPr>
            <w:r w:rsidRPr="00F70013">
              <w:rPr>
                <w:rFonts w:ascii="Arial" w:hAnsi="Arial" w:cs="Arial"/>
                <w:sz w:val="16"/>
                <w:szCs w:val="16"/>
              </w:rPr>
              <w:t>PDO-ES-A0886-AM04</w:t>
            </w:r>
          </w:p>
          <w:p w:rsidR="00F70013" w:rsidRPr="00BC0DC2" w:rsidRDefault="00F70013" w:rsidP="00A35A4B">
            <w:pPr>
              <w:jc w:val="center"/>
              <w:rPr>
                <w:rFonts w:ascii="Arial" w:hAnsi="Arial" w:cs="Arial"/>
                <w:sz w:val="16"/>
                <w:szCs w:val="16"/>
              </w:rPr>
            </w:pPr>
            <w:r>
              <w:rPr>
                <w:rFonts w:ascii="Arial" w:hAnsi="Arial" w:cs="Arial"/>
                <w:sz w:val="16"/>
                <w:szCs w:val="16"/>
              </w:rPr>
              <w:t>11/01/2021</w:t>
            </w:r>
          </w:p>
        </w:tc>
        <w:tc>
          <w:tcPr>
            <w:tcW w:w="659" w:type="pct"/>
            <w:tcBorders>
              <w:top w:val="single" w:sz="4" w:space="0" w:color="4F81BD"/>
              <w:left w:val="single" w:sz="4" w:space="0" w:color="4F81BD"/>
              <w:bottom w:val="single" w:sz="4" w:space="0" w:color="4F81BD"/>
              <w:right w:val="single" w:sz="4" w:space="0" w:color="4F81BD"/>
            </w:tcBorders>
            <w:vAlign w:val="center"/>
          </w:tcPr>
          <w:p w:rsidR="003C5337" w:rsidRDefault="000A7E93" w:rsidP="00A35A4B">
            <w:pPr>
              <w:jc w:val="center"/>
              <w:rPr>
                <w:rFonts w:ascii="Arial" w:hAnsi="Arial" w:cs="Arial"/>
                <w:sz w:val="16"/>
                <w:szCs w:val="16"/>
              </w:rPr>
            </w:pPr>
            <w:r>
              <w:rPr>
                <w:rFonts w:ascii="Arial" w:hAnsi="Arial" w:cs="Arial"/>
                <w:sz w:val="16"/>
                <w:szCs w:val="16"/>
              </w:rPr>
              <w:t>25/11/2020</w:t>
            </w:r>
          </w:p>
          <w:p w:rsidR="000A7E93" w:rsidRPr="00BC0DC2" w:rsidRDefault="000A7E93" w:rsidP="00A35A4B">
            <w:pPr>
              <w:jc w:val="center"/>
              <w:rPr>
                <w:rFonts w:ascii="Arial" w:hAnsi="Arial" w:cs="Arial"/>
                <w:sz w:val="16"/>
                <w:szCs w:val="16"/>
              </w:rPr>
            </w:pPr>
            <w:r>
              <w:rPr>
                <w:rFonts w:ascii="Arial" w:hAnsi="Arial" w:cs="Arial"/>
                <w:sz w:val="16"/>
                <w:szCs w:val="16"/>
              </w:rPr>
              <w:t>(7.4.2021)</w:t>
            </w:r>
            <w:bookmarkStart w:id="0" w:name="_GoBack"/>
            <w:bookmarkEnd w:id="0"/>
          </w:p>
        </w:tc>
      </w:tr>
    </w:tbl>
    <w:p w:rsidR="00BC0DC2" w:rsidRDefault="00BC0DC2" w:rsidP="009222A9">
      <w:pPr>
        <w:spacing w:line="360" w:lineRule="exact"/>
        <w:jc w:val="center"/>
        <w:outlineLvl w:val="0"/>
        <w:rPr>
          <w:rFonts w:ascii="Arial" w:hAnsi="Arial" w:cs="Arial"/>
          <w:b/>
          <w:sz w:val="28"/>
          <w:szCs w:val="28"/>
        </w:rPr>
      </w:pPr>
    </w:p>
    <w:p w:rsidR="00AD25D1" w:rsidRDefault="00AD25D1">
      <w:pPr>
        <w:rPr>
          <w:rFonts w:ascii="Arial" w:hAnsi="Arial" w:cs="Arial"/>
          <w:b/>
          <w:sz w:val="28"/>
          <w:szCs w:val="28"/>
        </w:rPr>
      </w:pPr>
    </w:p>
    <w:p w:rsidR="009222A9" w:rsidRDefault="00B32188" w:rsidP="009222A9">
      <w:pPr>
        <w:spacing w:line="360" w:lineRule="exact"/>
        <w:jc w:val="center"/>
        <w:outlineLvl w:val="0"/>
        <w:rPr>
          <w:rFonts w:ascii="Arial" w:hAnsi="Arial" w:cs="Arial"/>
          <w:b/>
          <w:sz w:val="28"/>
          <w:szCs w:val="28"/>
        </w:rPr>
      </w:pPr>
      <w:r w:rsidRPr="00AE30FB">
        <w:rPr>
          <w:rFonts w:ascii="Arial" w:hAnsi="Arial" w:cs="Arial"/>
          <w:b/>
          <w:sz w:val="28"/>
          <w:szCs w:val="28"/>
        </w:rPr>
        <w:t>PLIEGO DE</w:t>
      </w:r>
      <w:r w:rsidR="004443B9" w:rsidRPr="00AE30FB">
        <w:rPr>
          <w:rFonts w:ascii="Arial" w:hAnsi="Arial" w:cs="Arial"/>
          <w:b/>
          <w:sz w:val="28"/>
          <w:szCs w:val="28"/>
        </w:rPr>
        <w:t xml:space="preserve"> CONDICIONES </w:t>
      </w:r>
      <w:r w:rsidR="00AE30FB" w:rsidRPr="00AE30FB">
        <w:rPr>
          <w:rFonts w:ascii="Arial" w:hAnsi="Arial" w:cs="Arial"/>
          <w:b/>
          <w:sz w:val="28"/>
          <w:szCs w:val="28"/>
        </w:rPr>
        <w:t xml:space="preserve">DE LA </w:t>
      </w:r>
      <w:r w:rsidR="00D54A3D">
        <w:rPr>
          <w:rFonts w:ascii="Arial" w:hAnsi="Arial" w:cs="Arial"/>
          <w:b/>
          <w:sz w:val="28"/>
          <w:szCs w:val="28"/>
        </w:rPr>
        <w:t>DOP</w:t>
      </w:r>
    </w:p>
    <w:p w:rsidR="00AE30FB" w:rsidRPr="00AE30FB" w:rsidRDefault="00AE30FB" w:rsidP="009222A9">
      <w:pPr>
        <w:spacing w:line="360" w:lineRule="exact"/>
        <w:jc w:val="center"/>
        <w:outlineLvl w:val="0"/>
        <w:rPr>
          <w:rFonts w:ascii="Arial" w:hAnsi="Arial" w:cs="Arial"/>
          <w:b/>
          <w:sz w:val="32"/>
          <w:szCs w:val="32"/>
        </w:rPr>
      </w:pPr>
      <w:r w:rsidRPr="00AE30FB">
        <w:rPr>
          <w:rFonts w:ascii="Arial" w:hAnsi="Arial" w:cs="Arial"/>
          <w:b/>
          <w:sz w:val="32"/>
          <w:szCs w:val="32"/>
        </w:rPr>
        <w:t>«TORO»</w:t>
      </w:r>
    </w:p>
    <w:p w:rsidR="00FE6EBD" w:rsidRPr="00AE30FB" w:rsidRDefault="00FE6EBD" w:rsidP="009222A9">
      <w:pPr>
        <w:spacing w:line="360" w:lineRule="exact"/>
        <w:jc w:val="center"/>
        <w:outlineLvl w:val="0"/>
        <w:rPr>
          <w:rFonts w:ascii="Arial" w:hAnsi="Arial" w:cs="Arial"/>
          <w:b/>
          <w:u w:val="single"/>
        </w:rPr>
      </w:pPr>
    </w:p>
    <w:p w:rsidR="00B32188" w:rsidRPr="00AE30FB" w:rsidRDefault="00B32188" w:rsidP="009222A9">
      <w:pPr>
        <w:spacing w:line="360" w:lineRule="exact"/>
        <w:jc w:val="center"/>
        <w:rPr>
          <w:rFonts w:ascii="Arial" w:hAnsi="Arial" w:cs="Arial"/>
        </w:rPr>
      </w:pPr>
    </w:p>
    <w:p w:rsidR="009A5AEC" w:rsidRDefault="00DA07CB" w:rsidP="007B7F78">
      <w:pPr>
        <w:numPr>
          <w:ilvl w:val="0"/>
          <w:numId w:val="2"/>
        </w:numPr>
        <w:spacing w:line="360" w:lineRule="exact"/>
        <w:jc w:val="both"/>
        <w:outlineLvl w:val="0"/>
        <w:rPr>
          <w:rFonts w:ascii="Arial" w:hAnsi="Arial" w:cs="Arial"/>
          <w:b/>
        </w:rPr>
      </w:pPr>
      <w:r w:rsidRPr="00AE30FB">
        <w:rPr>
          <w:rFonts w:ascii="Arial" w:hAnsi="Arial" w:cs="Arial"/>
          <w:b/>
        </w:rPr>
        <w:t xml:space="preserve">NOMBRE </w:t>
      </w:r>
      <w:r w:rsidR="00287194" w:rsidRPr="00AE30FB">
        <w:rPr>
          <w:rFonts w:ascii="Arial" w:hAnsi="Arial" w:cs="Arial"/>
          <w:b/>
        </w:rPr>
        <w:t>A PROTEGER</w:t>
      </w:r>
      <w:r w:rsidRPr="00AE30FB">
        <w:rPr>
          <w:rFonts w:ascii="Arial" w:hAnsi="Arial" w:cs="Arial"/>
          <w:b/>
        </w:rPr>
        <w:t>.</w:t>
      </w:r>
    </w:p>
    <w:p w:rsidR="00AE30FB" w:rsidRDefault="00AE30FB" w:rsidP="009222A9">
      <w:pPr>
        <w:spacing w:line="360" w:lineRule="exact"/>
        <w:jc w:val="both"/>
        <w:outlineLvl w:val="0"/>
        <w:rPr>
          <w:rFonts w:ascii="Arial" w:hAnsi="Arial" w:cs="Arial"/>
        </w:rPr>
      </w:pPr>
    </w:p>
    <w:p w:rsidR="009A5AEC" w:rsidRPr="00AE30FB" w:rsidRDefault="00C15C0F" w:rsidP="009222A9">
      <w:pPr>
        <w:spacing w:line="360" w:lineRule="exact"/>
        <w:jc w:val="both"/>
        <w:outlineLvl w:val="0"/>
        <w:rPr>
          <w:rFonts w:ascii="Arial" w:hAnsi="Arial" w:cs="Arial"/>
        </w:rPr>
      </w:pPr>
      <w:r w:rsidRPr="00AE30FB">
        <w:rPr>
          <w:rFonts w:ascii="Arial" w:hAnsi="Arial" w:cs="Arial"/>
        </w:rPr>
        <w:t xml:space="preserve">El nombre geográfico a proteger es </w:t>
      </w:r>
      <w:r w:rsidR="004443B9" w:rsidRPr="00AE30FB">
        <w:rPr>
          <w:rFonts w:ascii="Arial" w:hAnsi="Arial" w:cs="Arial"/>
        </w:rPr>
        <w:t xml:space="preserve"> </w:t>
      </w:r>
      <w:r w:rsidR="00AE30FB">
        <w:rPr>
          <w:rFonts w:ascii="Arial" w:hAnsi="Arial" w:cs="Arial"/>
        </w:rPr>
        <w:t>«TORO»</w:t>
      </w:r>
      <w:r w:rsidRPr="00AE30FB">
        <w:rPr>
          <w:rFonts w:ascii="Arial" w:hAnsi="Arial" w:cs="Arial"/>
        </w:rPr>
        <w:t>.</w:t>
      </w:r>
    </w:p>
    <w:p w:rsidR="00C15C0F" w:rsidRPr="00AE30FB" w:rsidRDefault="00C15C0F" w:rsidP="009222A9">
      <w:pPr>
        <w:spacing w:line="360" w:lineRule="exact"/>
        <w:jc w:val="both"/>
        <w:outlineLvl w:val="0"/>
        <w:rPr>
          <w:rFonts w:ascii="Arial" w:hAnsi="Arial" w:cs="Arial"/>
        </w:rPr>
      </w:pPr>
    </w:p>
    <w:p w:rsidR="009222A9" w:rsidRPr="00AE30FB" w:rsidRDefault="009222A9" w:rsidP="009222A9">
      <w:pPr>
        <w:spacing w:line="360" w:lineRule="exact"/>
        <w:jc w:val="both"/>
        <w:rPr>
          <w:rFonts w:ascii="Arial" w:hAnsi="Arial" w:cs="Arial"/>
        </w:rPr>
      </w:pPr>
    </w:p>
    <w:p w:rsidR="00214688" w:rsidRPr="00AE30FB" w:rsidRDefault="00DA07CB" w:rsidP="007B7F78">
      <w:pPr>
        <w:numPr>
          <w:ilvl w:val="0"/>
          <w:numId w:val="2"/>
        </w:numPr>
        <w:spacing w:line="360" w:lineRule="exact"/>
        <w:jc w:val="both"/>
        <w:outlineLvl w:val="0"/>
        <w:rPr>
          <w:rFonts w:ascii="Arial" w:hAnsi="Arial" w:cs="Arial"/>
          <w:b/>
        </w:rPr>
      </w:pPr>
      <w:r w:rsidRPr="00AE30FB">
        <w:rPr>
          <w:rFonts w:ascii="Arial" w:hAnsi="Arial" w:cs="Arial"/>
          <w:b/>
        </w:rPr>
        <w:t xml:space="preserve">DESCRIPCIÓN DEL </w:t>
      </w:r>
      <w:r w:rsidR="00866CEB" w:rsidRPr="00AE30FB">
        <w:rPr>
          <w:rFonts w:ascii="Arial" w:hAnsi="Arial" w:cs="Arial"/>
          <w:b/>
        </w:rPr>
        <w:t>VINO</w:t>
      </w:r>
      <w:r w:rsidRPr="00AE30FB">
        <w:rPr>
          <w:rFonts w:ascii="Arial" w:hAnsi="Arial" w:cs="Arial"/>
          <w:b/>
        </w:rPr>
        <w:t>.</w:t>
      </w:r>
    </w:p>
    <w:p w:rsidR="00214688" w:rsidRPr="00AE30FB" w:rsidRDefault="00214688" w:rsidP="009222A9">
      <w:pPr>
        <w:spacing w:line="360" w:lineRule="exact"/>
        <w:jc w:val="both"/>
        <w:rPr>
          <w:rFonts w:ascii="Arial" w:hAnsi="Arial" w:cs="Arial"/>
        </w:rPr>
      </w:pPr>
    </w:p>
    <w:p w:rsidR="002E3CD6" w:rsidRPr="002E3CD6" w:rsidRDefault="00866CEB" w:rsidP="002E3CD6">
      <w:pPr>
        <w:spacing w:line="360" w:lineRule="exact"/>
        <w:jc w:val="both"/>
        <w:rPr>
          <w:rFonts w:ascii="Arial" w:hAnsi="Arial" w:cs="Arial"/>
        </w:rPr>
      </w:pPr>
      <w:r w:rsidRPr="00AE30FB">
        <w:rPr>
          <w:rFonts w:ascii="Arial" w:hAnsi="Arial" w:cs="Arial"/>
        </w:rPr>
        <w:t xml:space="preserve">Los vinos amparados por la </w:t>
      </w:r>
      <w:r w:rsidR="00D54A3D">
        <w:rPr>
          <w:rFonts w:ascii="Arial" w:hAnsi="Arial" w:cs="Arial"/>
        </w:rPr>
        <w:t>D</w:t>
      </w:r>
      <w:r w:rsidR="00C270C7">
        <w:rPr>
          <w:rFonts w:ascii="Arial" w:hAnsi="Arial" w:cs="Arial"/>
        </w:rPr>
        <w:t xml:space="preserve">enominación de Origen Protegida </w:t>
      </w:r>
      <w:r w:rsidR="00AE30FB">
        <w:rPr>
          <w:rFonts w:ascii="Arial" w:hAnsi="Arial" w:cs="Arial"/>
        </w:rPr>
        <w:t>«</w:t>
      </w:r>
      <w:r w:rsidR="004443B9" w:rsidRPr="00AE30FB">
        <w:rPr>
          <w:rFonts w:ascii="Arial" w:hAnsi="Arial" w:cs="Arial"/>
        </w:rPr>
        <w:t>TORO</w:t>
      </w:r>
      <w:r w:rsidR="00AE30FB">
        <w:rPr>
          <w:rFonts w:ascii="Arial" w:hAnsi="Arial" w:cs="Arial"/>
        </w:rPr>
        <w:t xml:space="preserve">», en adelante, </w:t>
      </w:r>
      <w:r w:rsidR="00D54A3D">
        <w:rPr>
          <w:rFonts w:ascii="Arial" w:hAnsi="Arial" w:cs="Arial"/>
        </w:rPr>
        <w:t>DOP</w:t>
      </w:r>
      <w:r w:rsidR="00AE30FB">
        <w:rPr>
          <w:rFonts w:ascii="Arial" w:hAnsi="Arial" w:cs="Arial"/>
        </w:rPr>
        <w:t xml:space="preserve"> «TORO»,</w:t>
      </w:r>
      <w:r w:rsidRPr="00AE30FB">
        <w:rPr>
          <w:rFonts w:ascii="Arial" w:hAnsi="Arial" w:cs="Arial"/>
        </w:rPr>
        <w:t xml:space="preserve"> pertenecen a la categoría 1 “Vino”</w:t>
      </w:r>
      <w:r w:rsidR="00C15C0F" w:rsidRPr="00AE30FB">
        <w:rPr>
          <w:rFonts w:ascii="Arial" w:hAnsi="Arial" w:cs="Arial"/>
        </w:rPr>
        <w:t>,</w:t>
      </w:r>
      <w:r w:rsidRPr="00AE30FB">
        <w:rPr>
          <w:rFonts w:ascii="Arial" w:hAnsi="Arial" w:cs="Arial"/>
        </w:rPr>
        <w:t xml:space="preserve"> de acuerdo con </w:t>
      </w:r>
      <w:r w:rsidR="002E3CD6" w:rsidRPr="008E542A">
        <w:rPr>
          <w:rFonts w:ascii="Arial" w:hAnsi="Arial" w:cs="Arial"/>
        </w:rPr>
        <w:t>lo establecido en el Anexo VII, parte II, del Reglamento (UE) nº 1308/2013.</w:t>
      </w:r>
    </w:p>
    <w:p w:rsidR="00C15C0F" w:rsidRPr="00AE30FB" w:rsidRDefault="00C15C0F" w:rsidP="009222A9">
      <w:pPr>
        <w:spacing w:line="360" w:lineRule="exact"/>
        <w:ind w:firstLine="360"/>
        <w:jc w:val="both"/>
        <w:rPr>
          <w:rFonts w:ascii="Arial" w:hAnsi="Arial" w:cs="Arial"/>
        </w:rPr>
      </w:pPr>
    </w:p>
    <w:p w:rsidR="00C308AF" w:rsidRPr="00AE30FB" w:rsidRDefault="00C308AF"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Características </w:t>
      </w:r>
      <w:r w:rsidR="00C270C7" w:rsidRPr="00AE30FB">
        <w:rPr>
          <w:rFonts w:ascii="Arial" w:hAnsi="Arial" w:cs="Arial"/>
          <w:b/>
        </w:rPr>
        <w:t>analíticas</w:t>
      </w:r>
      <w:r w:rsidR="00C270C7" w:rsidRPr="00613378">
        <w:rPr>
          <w:rFonts w:ascii="Arial" w:hAnsi="Arial" w:cs="Arial"/>
          <w:b/>
          <w:vertAlign w:val="subscript"/>
        </w:rPr>
        <w:t xml:space="preserve"> (</w:t>
      </w:r>
      <w:r w:rsidR="00613378" w:rsidRPr="00613378">
        <w:rPr>
          <w:rFonts w:ascii="Arial" w:hAnsi="Arial" w:cs="Arial"/>
          <w:b/>
          <w:vertAlign w:val="subscript"/>
        </w:rPr>
        <w:t>1)</w:t>
      </w:r>
      <w:r w:rsidR="008E542A">
        <w:rPr>
          <w:rFonts w:ascii="Arial" w:hAnsi="Arial" w:cs="Arial"/>
          <w:b/>
        </w:rPr>
        <w:t>.</w:t>
      </w:r>
      <w:r w:rsidR="0072339D">
        <w:rPr>
          <w:rFonts w:ascii="Arial" w:hAnsi="Arial" w:cs="Arial"/>
          <w:b/>
        </w:rPr>
        <w:t xml:space="preserve"> </w:t>
      </w:r>
    </w:p>
    <w:p w:rsidR="009222A9" w:rsidRDefault="009222A9" w:rsidP="009222A9">
      <w:pPr>
        <w:spacing w:line="360" w:lineRule="exact"/>
        <w:jc w:val="both"/>
        <w:rPr>
          <w:rFonts w:ascii="Arial" w:hAnsi="Arial" w:cs="Arial"/>
        </w:rPr>
      </w:pPr>
    </w:p>
    <w:p w:rsidR="00866CEB" w:rsidRPr="00AE30FB" w:rsidRDefault="00866CEB" w:rsidP="009222A9">
      <w:pPr>
        <w:spacing w:line="360" w:lineRule="exact"/>
        <w:jc w:val="both"/>
        <w:rPr>
          <w:rFonts w:ascii="Arial" w:hAnsi="Arial" w:cs="Arial"/>
        </w:rPr>
      </w:pPr>
      <w:r w:rsidRPr="00AE30FB">
        <w:rPr>
          <w:rFonts w:ascii="Arial" w:hAnsi="Arial" w:cs="Arial"/>
        </w:rPr>
        <w:t xml:space="preserve">Las características físico-químicas de los vinos amparados por la </w:t>
      </w:r>
      <w:r w:rsidR="00D54A3D">
        <w:rPr>
          <w:rFonts w:ascii="Arial" w:hAnsi="Arial" w:cs="Arial"/>
        </w:rPr>
        <w:t>DOP</w:t>
      </w:r>
      <w:r w:rsidR="00AE30FB">
        <w:rPr>
          <w:rFonts w:ascii="Arial" w:hAnsi="Arial" w:cs="Arial"/>
        </w:rPr>
        <w:t xml:space="preserve"> «TORO»</w:t>
      </w:r>
      <w:r w:rsidRPr="00AE30FB">
        <w:rPr>
          <w:rFonts w:ascii="Arial" w:hAnsi="Arial" w:cs="Arial"/>
        </w:rPr>
        <w:t xml:space="preserve"> son las siguientes:</w:t>
      </w:r>
    </w:p>
    <w:p w:rsidR="00C42F28" w:rsidRPr="00AE30FB" w:rsidRDefault="001425BD" w:rsidP="009222A9">
      <w:pPr>
        <w:tabs>
          <w:tab w:val="left" w:pos="7300"/>
        </w:tabs>
        <w:spacing w:line="360" w:lineRule="exact"/>
        <w:ind w:firstLine="360"/>
        <w:jc w:val="both"/>
        <w:rPr>
          <w:rFonts w:ascii="Arial" w:hAnsi="Arial" w:cs="Arial"/>
        </w:rPr>
      </w:pPr>
      <w:r>
        <w:rPr>
          <w:rFonts w:ascii="Arial" w:hAnsi="Arial" w:cs="Arial"/>
        </w:rPr>
        <w:tab/>
      </w:r>
    </w:p>
    <w:p w:rsidR="00C42F28" w:rsidRDefault="00C42F28" w:rsidP="007B7F78">
      <w:pPr>
        <w:numPr>
          <w:ilvl w:val="0"/>
          <w:numId w:val="3"/>
        </w:numPr>
        <w:spacing w:line="360" w:lineRule="exact"/>
        <w:jc w:val="both"/>
        <w:rPr>
          <w:rFonts w:ascii="Arial" w:hAnsi="Arial" w:cs="Arial"/>
        </w:rPr>
      </w:pPr>
      <w:r w:rsidRPr="00AE30FB">
        <w:rPr>
          <w:rFonts w:ascii="Arial" w:hAnsi="Arial" w:cs="Arial"/>
          <w:u w:val="single"/>
        </w:rPr>
        <w:t>Vinos Blancos</w:t>
      </w:r>
      <w:r w:rsidRPr="00AE30FB">
        <w:rPr>
          <w:rFonts w:ascii="Arial" w:hAnsi="Arial" w:cs="Arial"/>
        </w:rPr>
        <w:t>:</w:t>
      </w:r>
    </w:p>
    <w:p w:rsidR="001425BD" w:rsidRPr="004A53C6" w:rsidRDefault="001425BD" w:rsidP="007B7F78">
      <w:pPr>
        <w:numPr>
          <w:ilvl w:val="0"/>
          <w:numId w:val="4"/>
        </w:numPr>
        <w:tabs>
          <w:tab w:val="left" w:pos="6840"/>
        </w:tabs>
        <w:spacing w:line="360" w:lineRule="exact"/>
        <w:jc w:val="both"/>
        <w:rPr>
          <w:rFonts w:ascii="Arial" w:hAnsi="Arial" w:cs="Arial"/>
        </w:rPr>
      </w:pPr>
      <w:r>
        <w:rPr>
          <w:rFonts w:ascii="Arial" w:hAnsi="Arial" w:cs="Arial"/>
        </w:rPr>
        <w:t>Grado alcohólico total</w:t>
      </w:r>
      <w:r w:rsidRPr="004A53C6">
        <w:rPr>
          <w:rFonts w:ascii="Arial" w:hAnsi="Arial" w:cs="Arial"/>
        </w:rPr>
        <w:t xml:space="preserve"> mínim</w:t>
      </w:r>
      <w:r>
        <w:rPr>
          <w:rFonts w:ascii="Arial" w:hAnsi="Arial" w:cs="Arial"/>
        </w:rPr>
        <w:t>o</w:t>
      </w:r>
      <w:r w:rsidRPr="004A53C6">
        <w:rPr>
          <w:rFonts w:ascii="Arial" w:hAnsi="Arial" w:cs="Arial"/>
          <w:color w:val="FF0000"/>
        </w:rPr>
        <w:t xml:space="preserve"> </w:t>
      </w:r>
      <w:r w:rsidRPr="004A53C6">
        <w:rPr>
          <w:rFonts w:ascii="Arial" w:hAnsi="Arial" w:cs="Arial"/>
        </w:rPr>
        <w:t xml:space="preserve">en % </w:t>
      </w:r>
      <w:r w:rsidR="00742FB9">
        <w:rPr>
          <w:rFonts w:ascii="Arial" w:hAnsi="Arial" w:cs="Arial"/>
        </w:rPr>
        <w:t>Volumen</w:t>
      </w:r>
      <w:r>
        <w:rPr>
          <w:rFonts w:ascii="Arial" w:hAnsi="Arial" w:cs="Arial"/>
        </w:rPr>
        <w:t>.</w:t>
      </w:r>
      <w:r w:rsidRPr="004A53C6">
        <w:rPr>
          <w:rFonts w:ascii="Arial" w:hAnsi="Arial" w:cs="Arial"/>
        </w:rPr>
        <w:t>:</w:t>
      </w:r>
      <w:r w:rsidR="009222A9">
        <w:rPr>
          <w:rFonts w:ascii="Arial" w:hAnsi="Arial" w:cs="Arial"/>
        </w:rPr>
        <w:t xml:space="preserve"> </w:t>
      </w:r>
      <w:r>
        <w:rPr>
          <w:rFonts w:ascii="Arial" w:hAnsi="Arial" w:cs="Arial"/>
        </w:rPr>
        <w:t>11</w:t>
      </w:r>
      <w:r w:rsidRPr="004A53C6">
        <w:rPr>
          <w:rFonts w:ascii="Arial" w:hAnsi="Arial" w:cs="Arial"/>
        </w:rPr>
        <w:t>,</w:t>
      </w:r>
      <w:r>
        <w:rPr>
          <w:rFonts w:ascii="Arial" w:hAnsi="Arial" w:cs="Arial"/>
        </w:rPr>
        <w:t>0</w:t>
      </w:r>
    </w:p>
    <w:p w:rsidR="001425BD" w:rsidRDefault="001425BD" w:rsidP="007B7F78">
      <w:pPr>
        <w:numPr>
          <w:ilvl w:val="0"/>
          <w:numId w:val="4"/>
        </w:numPr>
        <w:tabs>
          <w:tab w:val="left" w:pos="6840"/>
        </w:tabs>
        <w:spacing w:line="360" w:lineRule="exact"/>
        <w:jc w:val="both"/>
        <w:rPr>
          <w:rFonts w:ascii="Arial" w:hAnsi="Arial" w:cs="Arial"/>
        </w:rPr>
      </w:pPr>
      <w:r w:rsidRPr="004A53C6">
        <w:rPr>
          <w:rFonts w:ascii="Arial" w:hAnsi="Arial" w:cs="Arial"/>
        </w:rPr>
        <w:t>Gra</w:t>
      </w:r>
      <w:r>
        <w:rPr>
          <w:rFonts w:ascii="Arial" w:hAnsi="Arial" w:cs="Arial"/>
        </w:rPr>
        <w:t>do</w:t>
      </w:r>
      <w:r w:rsidRPr="004A53C6">
        <w:rPr>
          <w:rFonts w:ascii="Arial" w:hAnsi="Arial" w:cs="Arial"/>
        </w:rPr>
        <w:t xml:space="preserve"> alcohólic</w:t>
      </w:r>
      <w:r>
        <w:rPr>
          <w:rFonts w:ascii="Arial" w:hAnsi="Arial" w:cs="Arial"/>
        </w:rPr>
        <w:t>o</w:t>
      </w:r>
      <w:r w:rsidRPr="004A53C6">
        <w:rPr>
          <w:rFonts w:ascii="Arial" w:hAnsi="Arial" w:cs="Arial"/>
        </w:rPr>
        <w:t xml:space="preserve"> adquirid</w:t>
      </w:r>
      <w:r>
        <w:rPr>
          <w:rFonts w:ascii="Arial" w:hAnsi="Arial" w:cs="Arial"/>
        </w:rPr>
        <w:t>o</w:t>
      </w:r>
      <w:r w:rsidR="00B9654D">
        <w:rPr>
          <w:rFonts w:ascii="Arial" w:hAnsi="Arial" w:cs="Arial"/>
        </w:rPr>
        <w:t xml:space="preserve"> mínimo</w:t>
      </w:r>
      <w:r w:rsidRPr="004A53C6">
        <w:rPr>
          <w:rFonts w:ascii="Arial" w:hAnsi="Arial" w:cs="Arial"/>
        </w:rPr>
        <w:t xml:space="preserve"> en % </w:t>
      </w:r>
      <w:r w:rsidR="00742FB9">
        <w:rPr>
          <w:rFonts w:ascii="Arial" w:hAnsi="Arial" w:cs="Arial"/>
        </w:rPr>
        <w:t>Volumen</w:t>
      </w:r>
      <w:r w:rsidR="009222A9">
        <w:rPr>
          <w:rFonts w:ascii="Arial" w:hAnsi="Arial" w:cs="Arial"/>
        </w:rPr>
        <w:t>:</w:t>
      </w:r>
      <w:r w:rsidRPr="004A53C6">
        <w:rPr>
          <w:rFonts w:ascii="Arial" w:hAnsi="Arial" w:cs="Arial"/>
        </w:rPr>
        <w:t>1</w:t>
      </w:r>
      <w:r>
        <w:rPr>
          <w:rFonts w:ascii="Arial" w:hAnsi="Arial" w:cs="Arial"/>
        </w:rPr>
        <w:t>1</w:t>
      </w:r>
      <w:r w:rsidRPr="004A53C6">
        <w:rPr>
          <w:rFonts w:ascii="Arial" w:hAnsi="Arial" w:cs="Arial"/>
        </w:rPr>
        <w:t>,</w:t>
      </w:r>
      <w:r>
        <w:rPr>
          <w:rFonts w:ascii="Arial" w:hAnsi="Arial" w:cs="Arial"/>
        </w:rPr>
        <w:t>0</w:t>
      </w:r>
    </w:p>
    <w:p w:rsidR="009222A9" w:rsidRPr="00AE30FB" w:rsidRDefault="009222A9" w:rsidP="007B7F78">
      <w:pPr>
        <w:numPr>
          <w:ilvl w:val="0"/>
          <w:numId w:val="4"/>
        </w:numPr>
        <w:tabs>
          <w:tab w:val="left" w:pos="6840"/>
        </w:tabs>
        <w:spacing w:line="360" w:lineRule="exact"/>
        <w:jc w:val="both"/>
        <w:rPr>
          <w:rFonts w:ascii="Arial" w:hAnsi="Arial" w:cs="Arial"/>
        </w:rPr>
      </w:pPr>
      <w:r w:rsidRPr="00EC7760">
        <w:rPr>
          <w:rFonts w:ascii="Arial" w:hAnsi="Arial" w:cs="Arial"/>
        </w:rPr>
        <w:t xml:space="preserve">Azúcares totales </w:t>
      </w:r>
      <w:r>
        <w:rPr>
          <w:rFonts w:ascii="Arial" w:hAnsi="Arial" w:cs="Arial"/>
        </w:rPr>
        <w:t xml:space="preserve">máximos </w:t>
      </w:r>
      <w:r w:rsidRPr="00EC7760">
        <w:rPr>
          <w:rFonts w:ascii="Arial" w:hAnsi="Arial" w:cs="Arial"/>
        </w:rPr>
        <w:t xml:space="preserve">expresados en </w:t>
      </w:r>
      <w:r>
        <w:rPr>
          <w:rFonts w:ascii="Arial" w:hAnsi="Arial" w:cs="Arial"/>
        </w:rPr>
        <w:t>gramos/litro</w:t>
      </w:r>
      <w:r w:rsidRPr="00EC7760">
        <w:rPr>
          <w:rFonts w:ascii="Arial" w:hAnsi="Arial" w:cs="Arial"/>
        </w:rPr>
        <w:t xml:space="preserve"> de </w:t>
      </w:r>
      <w:proofErr w:type="spellStart"/>
      <w:r w:rsidRPr="00EC7760">
        <w:rPr>
          <w:rFonts w:ascii="Arial" w:hAnsi="Arial" w:cs="Arial"/>
        </w:rPr>
        <w:t>glucosa+fructosa</w:t>
      </w:r>
      <w:proofErr w:type="spellEnd"/>
      <w:r w:rsidRPr="00EC7760">
        <w:rPr>
          <w:rFonts w:ascii="Arial" w:hAnsi="Arial" w:cs="Arial"/>
        </w:rPr>
        <w:t>:</w:t>
      </w:r>
      <w:r>
        <w:rPr>
          <w:rFonts w:ascii="Arial" w:hAnsi="Arial" w:cs="Arial"/>
        </w:rPr>
        <w:t xml:space="preserve"> n</w:t>
      </w:r>
      <w:r w:rsidRPr="00AE30FB">
        <w:rPr>
          <w:rFonts w:ascii="Arial" w:hAnsi="Arial" w:cs="Arial"/>
        </w:rPr>
        <w:t>o superior a</w:t>
      </w:r>
      <w:r w:rsidR="00323502">
        <w:rPr>
          <w:rFonts w:ascii="Arial" w:hAnsi="Arial" w:cs="Arial"/>
        </w:rPr>
        <w:t xml:space="preserve"> </w:t>
      </w:r>
      <w:r w:rsidRPr="00AE30FB">
        <w:rPr>
          <w:rFonts w:ascii="Arial" w:hAnsi="Arial" w:cs="Arial"/>
        </w:rPr>
        <w:t xml:space="preserve"> </w:t>
      </w:r>
      <w:r w:rsidR="00891C79">
        <w:rPr>
          <w:rFonts w:ascii="Arial" w:hAnsi="Arial" w:cs="Arial"/>
        </w:rPr>
        <w:t>9</w:t>
      </w:r>
      <w:r>
        <w:rPr>
          <w:rFonts w:ascii="Arial" w:hAnsi="Arial" w:cs="Arial"/>
        </w:rPr>
        <w:t>gramos/litro</w:t>
      </w:r>
      <w:r w:rsidRPr="00AE30FB">
        <w:rPr>
          <w:rFonts w:ascii="Arial" w:hAnsi="Arial" w:cs="Arial"/>
        </w:rPr>
        <w:t xml:space="preserve"> siempre que el contenido en acidez total expresada en gramos de </w:t>
      </w:r>
      <w:r w:rsidR="00516846" w:rsidRPr="00AE30FB">
        <w:rPr>
          <w:rFonts w:ascii="Arial" w:hAnsi="Arial" w:cs="Arial"/>
        </w:rPr>
        <w:t>ácido</w:t>
      </w:r>
      <w:r w:rsidRPr="00AE30FB">
        <w:rPr>
          <w:rFonts w:ascii="Arial" w:hAnsi="Arial" w:cs="Arial"/>
        </w:rPr>
        <w:t xml:space="preserve"> tartárico por litro no sea inferior en </w:t>
      </w:r>
      <w:r w:rsidR="00891C79" w:rsidRPr="00AE30FB">
        <w:rPr>
          <w:rFonts w:ascii="Arial" w:hAnsi="Arial" w:cs="Arial"/>
        </w:rPr>
        <w:t>más</w:t>
      </w:r>
      <w:r w:rsidRPr="00AE30FB">
        <w:rPr>
          <w:rFonts w:ascii="Arial" w:hAnsi="Arial" w:cs="Arial"/>
        </w:rPr>
        <w:t xml:space="preserve"> de 2 </w:t>
      </w:r>
      <w:r>
        <w:rPr>
          <w:rFonts w:ascii="Arial" w:hAnsi="Arial" w:cs="Arial"/>
        </w:rPr>
        <w:t>gramos/litro</w:t>
      </w:r>
      <w:r w:rsidRPr="00AE30FB">
        <w:rPr>
          <w:rFonts w:ascii="Arial" w:hAnsi="Arial" w:cs="Arial"/>
        </w:rPr>
        <w:t xml:space="preserve"> al contenido en azúcar residual.</w:t>
      </w:r>
    </w:p>
    <w:p w:rsidR="001425BD" w:rsidRPr="00C46682" w:rsidRDefault="00B9654D" w:rsidP="007B7F78">
      <w:pPr>
        <w:numPr>
          <w:ilvl w:val="0"/>
          <w:numId w:val="4"/>
        </w:numPr>
        <w:tabs>
          <w:tab w:val="left" w:pos="6840"/>
        </w:tabs>
        <w:spacing w:line="360" w:lineRule="exact"/>
        <w:jc w:val="both"/>
        <w:rPr>
          <w:rFonts w:ascii="Arial" w:hAnsi="Arial" w:cs="Arial"/>
        </w:rPr>
      </w:pPr>
      <w:r>
        <w:rPr>
          <w:rFonts w:ascii="Arial" w:hAnsi="Arial" w:cs="Arial"/>
        </w:rPr>
        <w:t xml:space="preserve">Acidez total mínima expresada en </w:t>
      </w:r>
      <w:r w:rsidR="00742FB9">
        <w:rPr>
          <w:rFonts w:ascii="Arial" w:hAnsi="Arial" w:cs="Arial"/>
        </w:rPr>
        <w:t>gramos/litro</w:t>
      </w:r>
      <w:r w:rsidR="001425BD" w:rsidRPr="00C46682">
        <w:rPr>
          <w:rFonts w:ascii="Arial" w:hAnsi="Arial" w:cs="Arial"/>
        </w:rPr>
        <w:t xml:space="preserve"> de </w:t>
      </w:r>
      <w:r w:rsidR="00891C79">
        <w:rPr>
          <w:rFonts w:ascii="Arial" w:hAnsi="Arial" w:cs="Arial"/>
        </w:rPr>
        <w:t>á</w:t>
      </w:r>
      <w:r w:rsidR="00742FB9">
        <w:rPr>
          <w:rFonts w:ascii="Arial" w:hAnsi="Arial" w:cs="Arial"/>
        </w:rPr>
        <w:t>cido</w:t>
      </w:r>
      <w:r w:rsidR="000273F9">
        <w:rPr>
          <w:rFonts w:ascii="Arial" w:hAnsi="Arial" w:cs="Arial"/>
        </w:rPr>
        <w:t xml:space="preserve"> t</w:t>
      </w:r>
      <w:r w:rsidR="00742FB9">
        <w:rPr>
          <w:rFonts w:ascii="Arial" w:hAnsi="Arial" w:cs="Arial"/>
        </w:rPr>
        <w:t xml:space="preserve">artárico: </w:t>
      </w:r>
      <w:r w:rsidR="001425BD">
        <w:rPr>
          <w:rFonts w:ascii="Arial" w:hAnsi="Arial" w:cs="Arial"/>
        </w:rPr>
        <w:t>3</w:t>
      </w:r>
      <w:r w:rsidR="001425BD" w:rsidRPr="00C46682">
        <w:rPr>
          <w:rFonts w:ascii="Arial" w:hAnsi="Arial" w:cs="Arial"/>
        </w:rPr>
        <w:t>,</w:t>
      </w:r>
      <w:r w:rsidR="001425BD">
        <w:rPr>
          <w:rFonts w:ascii="Arial" w:hAnsi="Arial" w:cs="Arial"/>
        </w:rPr>
        <w:t>5</w:t>
      </w:r>
    </w:p>
    <w:p w:rsidR="001425BD" w:rsidRPr="00C46682" w:rsidRDefault="00B9654D" w:rsidP="007B7F78">
      <w:pPr>
        <w:numPr>
          <w:ilvl w:val="0"/>
          <w:numId w:val="4"/>
        </w:numPr>
        <w:tabs>
          <w:tab w:val="left" w:pos="6840"/>
        </w:tabs>
        <w:spacing w:line="360" w:lineRule="exact"/>
        <w:jc w:val="both"/>
        <w:rPr>
          <w:rFonts w:ascii="Arial" w:hAnsi="Arial" w:cs="Arial"/>
        </w:rPr>
      </w:pPr>
      <w:r>
        <w:rPr>
          <w:rFonts w:ascii="Arial" w:hAnsi="Arial" w:cs="Arial"/>
        </w:rPr>
        <w:t xml:space="preserve">Acidez </w:t>
      </w:r>
      <w:r w:rsidR="00742FB9">
        <w:rPr>
          <w:rFonts w:ascii="Arial" w:hAnsi="Arial" w:cs="Arial"/>
        </w:rPr>
        <w:t>Vol</w:t>
      </w:r>
      <w:r>
        <w:rPr>
          <w:rFonts w:ascii="Arial" w:hAnsi="Arial" w:cs="Arial"/>
        </w:rPr>
        <w:t xml:space="preserve">átil máxima expresada en </w:t>
      </w:r>
      <w:r w:rsidR="00742FB9">
        <w:rPr>
          <w:rFonts w:ascii="Arial" w:hAnsi="Arial" w:cs="Arial"/>
        </w:rPr>
        <w:t>gramos/litro</w:t>
      </w:r>
      <w:r w:rsidR="001425BD" w:rsidRPr="00C46682">
        <w:rPr>
          <w:rFonts w:ascii="Arial" w:hAnsi="Arial" w:cs="Arial"/>
        </w:rPr>
        <w:t xml:space="preserve"> de </w:t>
      </w:r>
      <w:r w:rsidR="00742FB9">
        <w:rPr>
          <w:rFonts w:ascii="Arial" w:hAnsi="Arial" w:cs="Arial"/>
        </w:rPr>
        <w:t>ácido</w:t>
      </w:r>
      <w:r w:rsidR="000273F9">
        <w:rPr>
          <w:rFonts w:ascii="Arial" w:hAnsi="Arial" w:cs="Arial"/>
        </w:rPr>
        <w:t xml:space="preserve"> </w:t>
      </w:r>
      <w:r w:rsidR="001425BD">
        <w:rPr>
          <w:rFonts w:ascii="Arial" w:hAnsi="Arial" w:cs="Arial"/>
        </w:rPr>
        <w:t>a</w:t>
      </w:r>
      <w:r w:rsidR="00742FB9">
        <w:rPr>
          <w:rFonts w:ascii="Arial" w:hAnsi="Arial" w:cs="Arial"/>
        </w:rPr>
        <w:t xml:space="preserve">cético: </w:t>
      </w:r>
      <w:r w:rsidR="001425BD">
        <w:rPr>
          <w:rFonts w:ascii="Arial" w:hAnsi="Arial" w:cs="Arial"/>
        </w:rPr>
        <w:t>1,08</w:t>
      </w:r>
    </w:p>
    <w:p w:rsidR="001425BD" w:rsidRDefault="001425BD" w:rsidP="007B7F78">
      <w:pPr>
        <w:numPr>
          <w:ilvl w:val="0"/>
          <w:numId w:val="4"/>
        </w:numPr>
        <w:tabs>
          <w:tab w:val="left" w:pos="6840"/>
        </w:tabs>
        <w:spacing w:line="360" w:lineRule="exact"/>
        <w:jc w:val="both"/>
        <w:rPr>
          <w:rFonts w:ascii="Arial" w:hAnsi="Arial" w:cs="Arial"/>
        </w:rPr>
      </w:pPr>
      <w:r w:rsidRPr="00C46682">
        <w:rPr>
          <w:rFonts w:ascii="Arial" w:hAnsi="Arial" w:cs="Arial"/>
        </w:rPr>
        <w:t xml:space="preserve">Anhídrido sulfuroso </w:t>
      </w:r>
      <w:r>
        <w:rPr>
          <w:rFonts w:ascii="Arial" w:hAnsi="Arial" w:cs="Arial"/>
        </w:rPr>
        <w:t xml:space="preserve">total máximo expresado en </w:t>
      </w:r>
      <w:r w:rsidR="00742FB9">
        <w:rPr>
          <w:rFonts w:ascii="Arial" w:hAnsi="Arial" w:cs="Arial"/>
        </w:rPr>
        <w:t>miligramos/litro:</w:t>
      </w:r>
      <w:r w:rsidR="009222A9">
        <w:rPr>
          <w:rFonts w:ascii="Arial" w:hAnsi="Arial" w:cs="Arial"/>
        </w:rPr>
        <w:t xml:space="preserve"> </w:t>
      </w:r>
      <w:r>
        <w:rPr>
          <w:rFonts w:ascii="Arial" w:hAnsi="Arial" w:cs="Arial"/>
        </w:rPr>
        <w:t>200</w:t>
      </w:r>
      <w:r w:rsidR="009222A9" w:rsidRPr="009222A9">
        <w:rPr>
          <w:rFonts w:ascii="Arial" w:hAnsi="Arial" w:cs="Arial"/>
          <w:vertAlign w:val="superscript"/>
        </w:rPr>
        <w:t>(*)</w:t>
      </w:r>
    </w:p>
    <w:p w:rsidR="001425BD" w:rsidRPr="009222A9" w:rsidRDefault="001425BD" w:rsidP="00B73ACF">
      <w:pPr>
        <w:tabs>
          <w:tab w:val="left" w:pos="6840"/>
        </w:tabs>
        <w:ind w:left="697"/>
        <w:jc w:val="both"/>
        <w:rPr>
          <w:rFonts w:ascii="Arial" w:hAnsi="Arial" w:cs="Arial"/>
          <w:i/>
          <w:sz w:val="18"/>
          <w:szCs w:val="18"/>
        </w:rPr>
      </w:pPr>
      <w:r w:rsidRPr="009222A9">
        <w:rPr>
          <w:rFonts w:ascii="Arial" w:hAnsi="Arial" w:cs="Arial"/>
          <w:i/>
          <w:sz w:val="18"/>
          <w:szCs w:val="18"/>
        </w:rPr>
        <w:t>(</w:t>
      </w:r>
      <w:r w:rsidR="009222A9" w:rsidRPr="009222A9">
        <w:rPr>
          <w:rFonts w:ascii="Arial" w:hAnsi="Arial" w:cs="Arial"/>
          <w:i/>
          <w:sz w:val="18"/>
          <w:szCs w:val="18"/>
        </w:rPr>
        <w:t xml:space="preserve">*) </w:t>
      </w:r>
      <w:r w:rsidRPr="009222A9">
        <w:rPr>
          <w:rFonts w:ascii="Arial" w:hAnsi="Arial" w:cs="Arial"/>
          <w:i/>
          <w:sz w:val="18"/>
          <w:szCs w:val="18"/>
        </w:rPr>
        <w:t>Si los vinos tiene</w:t>
      </w:r>
      <w:r w:rsidR="00742FB9" w:rsidRPr="009222A9">
        <w:rPr>
          <w:rFonts w:ascii="Arial" w:hAnsi="Arial" w:cs="Arial"/>
          <w:i/>
          <w:sz w:val="18"/>
          <w:szCs w:val="18"/>
        </w:rPr>
        <w:t>n</w:t>
      </w:r>
      <w:r w:rsidRPr="009222A9">
        <w:rPr>
          <w:rFonts w:ascii="Arial" w:hAnsi="Arial" w:cs="Arial"/>
          <w:i/>
          <w:sz w:val="18"/>
          <w:szCs w:val="18"/>
        </w:rPr>
        <w:t xml:space="preserve"> 5 </w:t>
      </w:r>
      <w:r w:rsidR="00742FB9" w:rsidRPr="009222A9">
        <w:rPr>
          <w:rFonts w:ascii="Arial" w:hAnsi="Arial" w:cs="Arial"/>
          <w:i/>
          <w:sz w:val="18"/>
          <w:szCs w:val="18"/>
        </w:rPr>
        <w:t>gramos/litro</w:t>
      </w:r>
      <w:r w:rsidRPr="009222A9">
        <w:rPr>
          <w:rFonts w:ascii="Arial" w:hAnsi="Arial" w:cs="Arial"/>
          <w:i/>
          <w:sz w:val="18"/>
          <w:szCs w:val="18"/>
        </w:rPr>
        <w:t xml:space="preserve"> o más de azúcares </w:t>
      </w:r>
      <w:r w:rsidR="009222A9" w:rsidRPr="009222A9">
        <w:rPr>
          <w:rFonts w:ascii="Arial" w:hAnsi="Arial" w:cs="Arial"/>
          <w:i/>
          <w:sz w:val="18"/>
          <w:szCs w:val="18"/>
        </w:rPr>
        <w:t>r</w:t>
      </w:r>
      <w:r w:rsidRPr="009222A9">
        <w:rPr>
          <w:rFonts w:ascii="Arial" w:hAnsi="Arial" w:cs="Arial"/>
          <w:i/>
          <w:sz w:val="18"/>
          <w:szCs w:val="18"/>
        </w:rPr>
        <w:t>esiduales,</w:t>
      </w:r>
      <w:r w:rsidR="009222A9" w:rsidRPr="009222A9">
        <w:rPr>
          <w:rFonts w:ascii="Arial" w:hAnsi="Arial" w:cs="Arial"/>
          <w:i/>
          <w:sz w:val="18"/>
          <w:szCs w:val="18"/>
        </w:rPr>
        <w:t xml:space="preserve"> </w:t>
      </w:r>
      <w:r w:rsidRPr="009222A9">
        <w:rPr>
          <w:rFonts w:ascii="Arial" w:hAnsi="Arial" w:cs="Arial"/>
          <w:i/>
          <w:sz w:val="18"/>
          <w:szCs w:val="18"/>
        </w:rPr>
        <w:t xml:space="preserve">el límite de anhídrido sulfuroso puede llegar a 250 </w:t>
      </w:r>
      <w:r w:rsidR="00742FB9" w:rsidRPr="009222A9">
        <w:rPr>
          <w:rFonts w:ascii="Arial" w:hAnsi="Arial" w:cs="Arial"/>
          <w:i/>
          <w:sz w:val="18"/>
          <w:szCs w:val="18"/>
        </w:rPr>
        <w:t>miligramos/litro</w:t>
      </w:r>
      <w:r w:rsidRPr="009222A9">
        <w:rPr>
          <w:rFonts w:ascii="Arial" w:hAnsi="Arial" w:cs="Arial"/>
          <w:i/>
          <w:sz w:val="18"/>
          <w:szCs w:val="18"/>
        </w:rPr>
        <w:t>)</w:t>
      </w:r>
      <w:r w:rsidR="009222A9">
        <w:rPr>
          <w:rFonts w:ascii="Arial" w:hAnsi="Arial" w:cs="Arial"/>
          <w:i/>
          <w:sz w:val="18"/>
          <w:szCs w:val="18"/>
        </w:rPr>
        <w:t>.</w:t>
      </w:r>
    </w:p>
    <w:p w:rsidR="001425BD" w:rsidRDefault="001425BD" w:rsidP="009222A9">
      <w:pPr>
        <w:spacing w:line="360" w:lineRule="exact"/>
        <w:ind w:left="360"/>
        <w:jc w:val="both"/>
        <w:rPr>
          <w:rFonts w:ascii="Arial" w:hAnsi="Arial" w:cs="Arial"/>
        </w:rPr>
      </w:pPr>
    </w:p>
    <w:p w:rsidR="00F70013" w:rsidRDefault="00F70013">
      <w:pPr>
        <w:rPr>
          <w:rFonts w:ascii="Arial" w:hAnsi="Arial" w:cs="Arial"/>
        </w:rPr>
      </w:pPr>
      <w:r>
        <w:rPr>
          <w:rFonts w:ascii="Arial" w:hAnsi="Arial" w:cs="Arial"/>
        </w:rPr>
        <w:br w:type="page"/>
      </w:r>
    </w:p>
    <w:p w:rsidR="004E0866" w:rsidRDefault="004E0866" w:rsidP="009222A9">
      <w:pPr>
        <w:spacing w:line="360" w:lineRule="exact"/>
        <w:ind w:left="360"/>
        <w:jc w:val="both"/>
        <w:rPr>
          <w:rFonts w:ascii="Arial" w:hAnsi="Arial" w:cs="Arial"/>
        </w:rPr>
      </w:pPr>
    </w:p>
    <w:p w:rsidR="00E841EF" w:rsidRPr="00AE30FB" w:rsidRDefault="00E841EF" w:rsidP="007B7F78">
      <w:pPr>
        <w:numPr>
          <w:ilvl w:val="0"/>
          <w:numId w:val="3"/>
        </w:numPr>
        <w:spacing w:line="360" w:lineRule="exact"/>
        <w:jc w:val="both"/>
        <w:rPr>
          <w:rFonts w:ascii="Arial" w:hAnsi="Arial" w:cs="Arial"/>
        </w:rPr>
      </w:pPr>
      <w:r w:rsidRPr="009222A9">
        <w:rPr>
          <w:rFonts w:ascii="Arial" w:hAnsi="Arial" w:cs="Arial"/>
          <w:u w:val="single"/>
        </w:rPr>
        <w:t>Vinos Rosados</w:t>
      </w:r>
      <w:r w:rsidRPr="00AE30FB">
        <w:rPr>
          <w:rFonts w:ascii="Arial" w:hAnsi="Arial" w:cs="Arial"/>
        </w:rPr>
        <w:t>:</w:t>
      </w:r>
    </w:p>
    <w:p w:rsidR="00E841EF" w:rsidRPr="00AE30FB" w:rsidRDefault="00B9654D" w:rsidP="007B7F78">
      <w:pPr>
        <w:numPr>
          <w:ilvl w:val="0"/>
          <w:numId w:val="4"/>
        </w:numPr>
        <w:tabs>
          <w:tab w:val="left" w:pos="6840"/>
        </w:tabs>
        <w:spacing w:line="360" w:lineRule="exact"/>
        <w:jc w:val="both"/>
        <w:rPr>
          <w:rFonts w:ascii="Arial" w:hAnsi="Arial" w:cs="Arial"/>
        </w:rPr>
      </w:pPr>
      <w:r>
        <w:rPr>
          <w:rFonts w:ascii="Arial" w:hAnsi="Arial" w:cs="Arial"/>
        </w:rPr>
        <w:t>Grado alcohólico t</w:t>
      </w:r>
      <w:r w:rsidR="00E841EF" w:rsidRPr="00AE30FB">
        <w:rPr>
          <w:rFonts w:ascii="Arial" w:hAnsi="Arial" w:cs="Arial"/>
        </w:rPr>
        <w:t>otal mínim</w:t>
      </w:r>
      <w:r>
        <w:rPr>
          <w:rFonts w:ascii="Arial" w:hAnsi="Arial" w:cs="Arial"/>
        </w:rPr>
        <w:t>o</w:t>
      </w:r>
      <w:r w:rsidR="00E841EF" w:rsidRPr="009222A9">
        <w:rPr>
          <w:rFonts w:ascii="Arial" w:hAnsi="Arial" w:cs="Arial"/>
        </w:rPr>
        <w:t xml:space="preserve"> </w:t>
      </w:r>
      <w:r>
        <w:rPr>
          <w:rFonts w:ascii="Arial" w:hAnsi="Arial" w:cs="Arial"/>
        </w:rPr>
        <w:t xml:space="preserve">en % </w:t>
      </w:r>
      <w:r w:rsidR="00742FB9">
        <w:rPr>
          <w:rFonts w:ascii="Arial" w:hAnsi="Arial" w:cs="Arial"/>
        </w:rPr>
        <w:t>Volumen</w:t>
      </w:r>
      <w:r>
        <w:rPr>
          <w:rFonts w:ascii="Arial" w:hAnsi="Arial" w:cs="Arial"/>
        </w:rPr>
        <w:t>:</w:t>
      </w:r>
      <w:r w:rsidR="00742FB9">
        <w:rPr>
          <w:rFonts w:ascii="Arial" w:hAnsi="Arial" w:cs="Arial"/>
        </w:rPr>
        <w:t xml:space="preserve"> </w:t>
      </w:r>
      <w:r w:rsidR="00E841EF" w:rsidRPr="00AE30FB">
        <w:rPr>
          <w:rFonts w:ascii="Arial" w:hAnsi="Arial" w:cs="Arial"/>
        </w:rPr>
        <w:t>11</w:t>
      </w:r>
      <w:r w:rsidR="009222A9">
        <w:rPr>
          <w:rFonts w:ascii="Arial" w:hAnsi="Arial" w:cs="Arial"/>
        </w:rPr>
        <w:t>,0</w:t>
      </w:r>
    </w:p>
    <w:p w:rsidR="00E841EF" w:rsidRDefault="00B9654D" w:rsidP="007B7F78">
      <w:pPr>
        <w:numPr>
          <w:ilvl w:val="0"/>
          <w:numId w:val="4"/>
        </w:numPr>
        <w:tabs>
          <w:tab w:val="left" w:pos="6840"/>
        </w:tabs>
        <w:spacing w:line="360" w:lineRule="exact"/>
        <w:jc w:val="both"/>
        <w:rPr>
          <w:rFonts w:ascii="Arial" w:hAnsi="Arial" w:cs="Arial"/>
        </w:rPr>
      </w:pPr>
      <w:r>
        <w:rPr>
          <w:rFonts w:ascii="Arial" w:hAnsi="Arial" w:cs="Arial"/>
        </w:rPr>
        <w:t>Grado alcohólico adquirido</w:t>
      </w:r>
      <w:r w:rsidR="00E841EF" w:rsidRPr="00AE30FB">
        <w:rPr>
          <w:rFonts w:ascii="Arial" w:hAnsi="Arial" w:cs="Arial"/>
        </w:rPr>
        <w:t xml:space="preserve"> mínim</w:t>
      </w:r>
      <w:r>
        <w:rPr>
          <w:rFonts w:ascii="Arial" w:hAnsi="Arial" w:cs="Arial"/>
        </w:rPr>
        <w:t>o</w:t>
      </w:r>
      <w:r w:rsidR="00E841EF" w:rsidRPr="009222A9">
        <w:rPr>
          <w:rFonts w:ascii="Arial" w:hAnsi="Arial" w:cs="Arial"/>
        </w:rPr>
        <w:t xml:space="preserve"> </w:t>
      </w:r>
      <w:r w:rsidR="00E841EF" w:rsidRPr="00AE30FB">
        <w:rPr>
          <w:rFonts w:ascii="Arial" w:hAnsi="Arial" w:cs="Arial"/>
        </w:rPr>
        <w:t xml:space="preserve">en % </w:t>
      </w:r>
      <w:r w:rsidR="00742FB9">
        <w:rPr>
          <w:rFonts w:ascii="Arial" w:hAnsi="Arial" w:cs="Arial"/>
        </w:rPr>
        <w:t>Volumen</w:t>
      </w:r>
      <w:r w:rsidR="00E841EF" w:rsidRPr="00AE30FB">
        <w:rPr>
          <w:rFonts w:ascii="Arial" w:hAnsi="Arial" w:cs="Arial"/>
        </w:rPr>
        <w:t>:</w:t>
      </w:r>
      <w:r w:rsidR="009222A9">
        <w:rPr>
          <w:rFonts w:ascii="Arial" w:hAnsi="Arial" w:cs="Arial"/>
        </w:rPr>
        <w:t xml:space="preserve"> </w:t>
      </w:r>
      <w:r w:rsidR="00E841EF" w:rsidRPr="00AE30FB">
        <w:rPr>
          <w:rFonts w:ascii="Arial" w:hAnsi="Arial" w:cs="Arial"/>
        </w:rPr>
        <w:t>11</w:t>
      </w:r>
      <w:r w:rsidR="009222A9">
        <w:rPr>
          <w:rFonts w:ascii="Arial" w:hAnsi="Arial" w:cs="Arial"/>
        </w:rPr>
        <w:t>,0</w:t>
      </w:r>
    </w:p>
    <w:p w:rsidR="00B9654D" w:rsidRPr="00AE30FB" w:rsidRDefault="00B9654D"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Azucares </w:t>
      </w:r>
      <w:r>
        <w:rPr>
          <w:rFonts w:ascii="Arial" w:hAnsi="Arial" w:cs="Arial"/>
        </w:rPr>
        <w:t>totales</w:t>
      </w:r>
      <w:r w:rsidRPr="00AE30FB">
        <w:rPr>
          <w:rFonts w:ascii="Arial" w:hAnsi="Arial" w:cs="Arial"/>
        </w:rPr>
        <w:t xml:space="preserve"> </w:t>
      </w:r>
      <w:r w:rsidR="001873C4">
        <w:rPr>
          <w:rFonts w:ascii="Arial" w:hAnsi="Arial" w:cs="Arial"/>
        </w:rPr>
        <w:t xml:space="preserve">máximos </w:t>
      </w:r>
      <w:r w:rsidRPr="00AE30FB">
        <w:rPr>
          <w:rFonts w:ascii="Arial" w:hAnsi="Arial" w:cs="Arial"/>
        </w:rPr>
        <w:t>expresado</w:t>
      </w:r>
      <w:r>
        <w:rPr>
          <w:rFonts w:ascii="Arial" w:hAnsi="Arial" w:cs="Arial"/>
        </w:rPr>
        <w:t>s</w:t>
      </w:r>
      <w:r w:rsidR="00A00F5C">
        <w:rPr>
          <w:rFonts w:ascii="Arial" w:hAnsi="Arial" w:cs="Arial"/>
        </w:rPr>
        <w:t xml:space="preserve"> en </w:t>
      </w:r>
      <w:r w:rsidR="00742FB9">
        <w:rPr>
          <w:rFonts w:ascii="Arial" w:hAnsi="Arial" w:cs="Arial"/>
        </w:rPr>
        <w:t>gramos/litro</w:t>
      </w:r>
      <w:r w:rsidRPr="00AE30FB">
        <w:rPr>
          <w:rFonts w:ascii="Arial" w:hAnsi="Arial" w:cs="Arial"/>
        </w:rPr>
        <w:t xml:space="preserve"> expresado en glucosa +fructosa: No superior a</w:t>
      </w:r>
      <w:r w:rsidR="00891C79">
        <w:rPr>
          <w:rFonts w:ascii="Arial" w:hAnsi="Arial" w:cs="Arial"/>
        </w:rPr>
        <w:t xml:space="preserve"> 9 </w:t>
      </w:r>
      <w:r w:rsidR="00742FB9">
        <w:rPr>
          <w:rFonts w:ascii="Arial" w:hAnsi="Arial" w:cs="Arial"/>
        </w:rPr>
        <w:t>gramos/litro</w:t>
      </w:r>
      <w:r w:rsidRPr="00AE30FB">
        <w:rPr>
          <w:rFonts w:ascii="Arial" w:hAnsi="Arial" w:cs="Arial"/>
        </w:rPr>
        <w:t xml:space="preserve"> siempre que el contenido en acidez total expresada en gramos de </w:t>
      </w:r>
      <w:r w:rsidR="00891C79" w:rsidRPr="00AE30FB">
        <w:rPr>
          <w:rFonts w:ascii="Arial" w:hAnsi="Arial" w:cs="Arial"/>
        </w:rPr>
        <w:t>ácido</w:t>
      </w:r>
      <w:r w:rsidRPr="00AE30FB">
        <w:rPr>
          <w:rFonts w:ascii="Arial" w:hAnsi="Arial" w:cs="Arial"/>
        </w:rPr>
        <w:t xml:space="preserve"> tartárico por litro no sea inferior en </w:t>
      </w:r>
      <w:r w:rsidR="00891C79" w:rsidRPr="00AE30FB">
        <w:rPr>
          <w:rFonts w:ascii="Arial" w:hAnsi="Arial" w:cs="Arial"/>
        </w:rPr>
        <w:t>más</w:t>
      </w:r>
      <w:r w:rsidRPr="00AE30FB">
        <w:rPr>
          <w:rFonts w:ascii="Arial" w:hAnsi="Arial" w:cs="Arial"/>
        </w:rPr>
        <w:t xml:space="preserve"> de 2 gramos por litro al contenido en azúcar residual.</w:t>
      </w:r>
    </w:p>
    <w:p w:rsidR="00E841EF" w:rsidRPr="00AE30FB" w:rsidRDefault="00E841EF"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Acidez total mínima </w:t>
      </w:r>
      <w:r w:rsidR="00A00F5C">
        <w:rPr>
          <w:rFonts w:ascii="Arial" w:hAnsi="Arial" w:cs="Arial"/>
        </w:rPr>
        <w:t xml:space="preserve"> expresada en </w:t>
      </w:r>
      <w:r w:rsidR="00742FB9">
        <w:rPr>
          <w:rFonts w:ascii="Arial" w:hAnsi="Arial" w:cs="Arial"/>
        </w:rPr>
        <w:t>gramos/litro</w:t>
      </w:r>
      <w:r w:rsidR="00B9654D">
        <w:rPr>
          <w:rFonts w:ascii="Arial" w:hAnsi="Arial" w:cs="Arial"/>
        </w:rPr>
        <w:t xml:space="preserve"> de </w:t>
      </w:r>
      <w:r w:rsidR="000273F9">
        <w:rPr>
          <w:rFonts w:ascii="Arial" w:hAnsi="Arial" w:cs="Arial"/>
        </w:rPr>
        <w:t>ácido t</w:t>
      </w:r>
      <w:r w:rsidR="00742FB9">
        <w:rPr>
          <w:rFonts w:ascii="Arial" w:hAnsi="Arial" w:cs="Arial"/>
        </w:rPr>
        <w:t>artá</w:t>
      </w:r>
      <w:r w:rsidR="001F0055">
        <w:rPr>
          <w:rFonts w:ascii="Arial" w:hAnsi="Arial" w:cs="Arial"/>
        </w:rPr>
        <w:t>rico</w:t>
      </w:r>
      <w:r w:rsidR="009222A9">
        <w:rPr>
          <w:rFonts w:ascii="Arial" w:hAnsi="Arial" w:cs="Arial"/>
        </w:rPr>
        <w:t xml:space="preserve">: </w:t>
      </w:r>
      <w:r w:rsidRPr="00AE30FB">
        <w:rPr>
          <w:rFonts w:ascii="Arial" w:hAnsi="Arial" w:cs="Arial"/>
        </w:rPr>
        <w:t>3,5</w:t>
      </w:r>
    </w:p>
    <w:p w:rsidR="00E841EF" w:rsidRPr="00AE30FB" w:rsidRDefault="00E841EF"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Acidez </w:t>
      </w:r>
      <w:r w:rsidR="00742FB9">
        <w:rPr>
          <w:rFonts w:ascii="Arial" w:hAnsi="Arial" w:cs="Arial"/>
        </w:rPr>
        <w:t>Vol</w:t>
      </w:r>
      <w:r w:rsidRPr="00AE30FB">
        <w:rPr>
          <w:rFonts w:ascii="Arial" w:hAnsi="Arial" w:cs="Arial"/>
        </w:rPr>
        <w:t xml:space="preserve">átil máxima </w:t>
      </w:r>
      <w:r w:rsidR="00A00F5C">
        <w:rPr>
          <w:rFonts w:ascii="Arial" w:hAnsi="Arial" w:cs="Arial"/>
        </w:rPr>
        <w:t xml:space="preserve">expresada en </w:t>
      </w:r>
      <w:r w:rsidR="00742FB9">
        <w:rPr>
          <w:rFonts w:ascii="Arial" w:hAnsi="Arial" w:cs="Arial"/>
        </w:rPr>
        <w:t>gramos/litro</w:t>
      </w:r>
      <w:r w:rsidR="00B9654D">
        <w:rPr>
          <w:rFonts w:ascii="Arial" w:hAnsi="Arial" w:cs="Arial"/>
        </w:rPr>
        <w:t xml:space="preserve"> de </w:t>
      </w:r>
      <w:r w:rsidR="000273F9">
        <w:rPr>
          <w:rFonts w:ascii="Arial" w:hAnsi="Arial" w:cs="Arial"/>
        </w:rPr>
        <w:t>ácido a</w:t>
      </w:r>
      <w:r w:rsidR="001F0055">
        <w:rPr>
          <w:rFonts w:ascii="Arial" w:hAnsi="Arial" w:cs="Arial"/>
        </w:rPr>
        <w:t>cético</w:t>
      </w:r>
      <w:r w:rsidR="009222A9">
        <w:rPr>
          <w:rFonts w:ascii="Arial" w:hAnsi="Arial" w:cs="Arial"/>
        </w:rPr>
        <w:t xml:space="preserve">: </w:t>
      </w:r>
      <w:r w:rsidRPr="00AE30FB">
        <w:rPr>
          <w:rFonts w:ascii="Arial" w:hAnsi="Arial" w:cs="Arial"/>
        </w:rPr>
        <w:t>1,08</w:t>
      </w:r>
    </w:p>
    <w:p w:rsidR="009222A9" w:rsidRDefault="00E841EF"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Anhídrido sulfuroso total máximo expresado en </w:t>
      </w:r>
      <w:r w:rsidR="001F0055">
        <w:rPr>
          <w:rFonts w:ascii="Arial" w:hAnsi="Arial" w:cs="Arial"/>
        </w:rPr>
        <w:t xml:space="preserve">miligramos/litro : </w:t>
      </w:r>
      <w:r w:rsidR="009222A9">
        <w:rPr>
          <w:rFonts w:ascii="Arial" w:hAnsi="Arial" w:cs="Arial"/>
        </w:rPr>
        <w:t>200</w:t>
      </w:r>
      <w:r w:rsidR="009222A9" w:rsidRPr="009222A9">
        <w:rPr>
          <w:rFonts w:ascii="Arial" w:hAnsi="Arial" w:cs="Arial"/>
        </w:rPr>
        <w:t>(*)</w:t>
      </w:r>
    </w:p>
    <w:p w:rsidR="00E841EF" w:rsidRPr="00AE30FB" w:rsidRDefault="009222A9" w:rsidP="00B73ACF">
      <w:pPr>
        <w:tabs>
          <w:tab w:val="left" w:pos="6840"/>
        </w:tabs>
        <w:ind w:left="697"/>
        <w:jc w:val="both"/>
        <w:rPr>
          <w:rFonts w:ascii="Arial" w:hAnsi="Arial" w:cs="Arial"/>
        </w:rPr>
      </w:pPr>
      <w:r w:rsidRPr="009222A9">
        <w:rPr>
          <w:rFonts w:ascii="Arial" w:hAnsi="Arial" w:cs="Arial"/>
          <w:i/>
          <w:sz w:val="18"/>
          <w:szCs w:val="18"/>
        </w:rPr>
        <w:t>(*) Si los vinos tienen 5 gramos/litro o más de azúcares residuales, el límite de anhídrido sulfuroso puede llegar a 250 miligramos/litro)</w:t>
      </w:r>
      <w:r>
        <w:rPr>
          <w:rFonts w:ascii="Arial" w:hAnsi="Arial" w:cs="Arial"/>
          <w:i/>
          <w:sz w:val="18"/>
          <w:szCs w:val="18"/>
        </w:rPr>
        <w:t>.</w:t>
      </w:r>
    </w:p>
    <w:p w:rsidR="00C42F28" w:rsidRPr="00AE30FB" w:rsidRDefault="00C42F28" w:rsidP="009222A9">
      <w:pPr>
        <w:widowControl w:val="0"/>
        <w:spacing w:line="360" w:lineRule="exact"/>
        <w:ind w:left="709"/>
        <w:jc w:val="both"/>
        <w:rPr>
          <w:rFonts w:ascii="Arial" w:hAnsi="Arial" w:cs="Arial"/>
          <w:snapToGrid w:val="0"/>
        </w:rPr>
      </w:pPr>
    </w:p>
    <w:p w:rsidR="00EE3215" w:rsidRPr="00AE30FB" w:rsidRDefault="00110418" w:rsidP="007B7F78">
      <w:pPr>
        <w:numPr>
          <w:ilvl w:val="0"/>
          <w:numId w:val="3"/>
        </w:numPr>
        <w:spacing w:line="360" w:lineRule="exact"/>
        <w:jc w:val="both"/>
        <w:rPr>
          <w:rFonts w:ascii="Arial" w:hAnsi="Arial" w:cs="Arial"/>
        </w:rPr>
      </w:pPr>
      <w:r w:rsidRPr="009222A9">
        <w:rPr>
          <w:rFonts w:ascii="Arial" w:hAnsi="Arial" w:cs="Arial"/>
          <w:u w:val="single"/>
        </w:rPr>
        <w:t>Vinos Tintos</w:t>
      </w:r>
    </w:p>
    <w:p w:rsidR="00EE3215" w:rsidRPr="00AE30FB" w:rsidRDefault="00EE3215" w:rsidP="009222A9">
      <w:pPr>
        <w:spacing w:line="360" w:lineRule="exact"/>
        <w:jc w:val="both"/>
        <w:rPr>
          <w:rFonts w:ascii="Arial" w:hAnsi="Arial" w:cs="Arial"/>
        </w:rPr>
      </w:pPr>
    </w:p>
    <w:p w:rsidR="00EE3215" w:rsidRPr="00AE30FB" w:rsidRDefault="00B9654D" w:rsidP="007B7F78">
      <w:pPr>
        <w:numPr>
          <w:ilvl w:val="0"/>
          <w:numId w:val="4"/>
        </w:numPr>
        <w:tabs>
          <w:tab w:val="left" w:pos="6840"/>
        </w:tabs>
        <w:spacing w:line="360" w:lineRule="exact"/>
        <w:jc w:val="both"/>
        <w:rPr>
          <w:rFonts w:ascii="Arial" w:hAnsi="Arial" w:cs="Arial"/>
        </w:rPr>
      </w:pPr>
      <w:r>
        <w:rPr>
          <w:rFonts w:ascii="Arial" w:hAnsi="Arial" w:cs="Arial"/>
        </w:rPr>
        <w:t>Grado alcohólico t</w:t>
      </w:r>
      <w:r w:rsidR="00EE3215" w:rsidRPr="00AE30FB">
        <w:rPr>
          <w:rFonts w:ascii="Arial" w:hAnsi="Arial" w:cs="Arial"/>
        </w:rPr>
        <w:t>otal mínim</w:t>
      </w:r>
      <w:r>
        <w:rPr>
          <w:rFonts w:ascii="Arial" w:hAnsi="Arial" w:cs="Arial"/>
        </w:rPr>
        <w:t>o</w:t>
      </w:r>
      <w:r w:rsidR="00EE3215" w:rsidRPr="009222A9">
        <w:rPr>
          <w:rFonts w:ascii="Arial" w:hAnsi="Arial" w:cs="Arial"/>
        </w:rPr>
        <w:t xml:space="preserve"> </w:t>
      </w:r>
      <w:r w:rsidR="00447C7D">
        <w:rPr>
          <w:rFonts w:ascii="Arial" w:hAnsi="Arial" w:cs="Arial"/>
        </w:rPr>
        <w:t xml:space="preserve">en % </w:t>
      </w:r>
      <w:r w:rsidR="00742FB9">
        <w:rPr>
          <w:rFonts w:ascii="Arial" w:hAnsi="Arial" w:cs="Arial"/>
        </w:rPr>
        <w:t>Volumen</w:t>
      </w:r>
      <w:r w:rsidR="00447C7D">
        <w:rPr>
          <w:rFonts w:ascii="Arial" w:hAnsi="Arial" w:cs="Arial"/>
        </w:rPr>
        <w:t>:</w:t>
      </w:r>
      <w:r w:rsidR="009222A9" w:rsidRPr="00AE30FB">
        <w:rPr>
          <w:rFonts w:ascii="Arial" w:hAnsi="Arial" w:cs="Arial"/>
        </w:rPr>
        <w:t xml:space="preserve"> </w:t>
      </w:r>
      <w:r w:rsidR="00EE3215" w:rsidRPr="00AE30FB">
        <w:rPr>
          <w:rFonts w:ascii="Arial" w:hAnsi="Arial" w:cs="Arial"/>
        </w:rPr>
        <w:t>12,5</w:t>
      </w:r>
    </w:p>
    <w:p w:rsidR="00EE3215" w:rsidRDefault="00B9654D" w:rsidP="007B7F78">
      <w:pPr>
        <w:numPr>
          <w:ilvl w:val="0"/>
          <w:numId w:val="4"/>
        </w:numPr>
        <w:tabs>
          <w:tab w:val="left" w:pos="6840"/>
        </w:tabs>
        <w:spacing w:line="360" w:lineRule="exact"/>
        <w:jc w:val="both"/>
        <w:rPr>
          <w:rFonts w:ascii="Arial" w:hAnsi="Arial" w:cs="Arial"/>
        </w:rPr>
      </w:pPr>
      <w:r>
        <w:rPr>
          <w:rFonts w:ascii="Arial" w:hAnsi="Arial" w:cs="Arial"/>
        </w:rPr>
        <w:t xml:space="preserve">Grado alcohólico adquirido </w:t>
      </w:r>
      <w:r w:rsidR="00EE3215" w:rsidRPr="00AE30FB">
        <w:rPr>
          <w:rFonts w:ascii="Arial" w:hAnsi="Arial" w:cs="Arial"/>
        </w:rPr>
        <w:t>mínim</w:t>
      </w:r>
      <w:r>
        <w:rPr>
          <w:rFonts w:ascii="Arial" w:hAnsi="Arial" w:cs="Arial"/>
        </w:rPr>
        <w:t>o</w:t>
      </w:r>
      <w:r w:rsidR="00EE3215" w:rsidRPr="009222A9">
        <w:rPr>
          <w:rFonts w:ascii="Arial" w:hAnsi="Arial" w:cs="Arial"/>
        </w:rPr>
        <w:t xml:space="preserve"> </w:t>
      </w:r>
      <w:r w:rsidR="00EE3215" w:rsidRPr="00AE30FB">
        <w:rPr>
          <w:rFonts w:ascii="Arial" w:hAnsi="Arial" w:cs="Arial"/>
        </w:rPr>
        <w:t xml:space="preserve">en % </w:t>
      </w:r>
      <w:r w:rsidR="00742FB9">
        <w:rPr>
          <w:rFonts w:ascii="Arial" w:hAnsi="Arial" w:cs="Arial"/>
        </w:rPr>
        <w:t>Volumen</w:t>
      </w:r>
      <w:r w:rsidR="00EE3215" w:rsidRPr="00AE30FB">
        <w:rPr>
          <w:rFonts w:ascii="Arial" w:hAnsi="Arial" w:cs="Arial"/>
        </w:rPr>
        <w:t>:</w:t>
      </w:r>
      <w:r w:rsidR="009222A9" w:rsidRPr="00AE30FB">
        <w:rPr>
          <w:rFonts w:ascii="Arial" w:hAnsi="Arial" w:cs="Arial"/>
        </w:rPr>
        <w:t xml:space="preserve"> </w:t>
      </w:r>
      <w:r w:rsidR="00621FB2" w:rsidRPr="00AE30FB">
        <w:rPr>
          <w:rFonts w:ascii="Arial" w:hAnsi="Arial" w:cs="Arial"/>
        </w:rPr>
        <w:t>12,5</w:t>
      </w:r>
    </w:p>
    <w:p w:rsidR="00B9654D" w:rsidRPr="00AE30FB" w:rsidRDefault="00B9654D"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Azucares </w:t>
      </w:r>
      <w:r>
        <w:rPr>
          <w:rFonts w:ascii="Arial" w:hAnsi="Arial" w:cs="Arial"/>
        </w:rPr>
        <w:t>totales</w:t>
      </w:r>
      <w:r w:rsidRPr="00AE30FB">
        <w:rPr>
          <w:rFonts w:ascii="Arial" w:hAnsi="Arial" w:cs="Arial"/>
        </w:rPr>
        <w:t xml:space="preserve"> </w:t>
      </w:r>
      <w:r w:rsidR="001873C4">
        <w:rPr>
          <w:rFonts w:ascii="Arial" w:hAnsi="Arial" w:cs="Arial"/>
        </w:rPr>
        <w:t xml:space="preserve">máximos </w:t>
      </w:r>
      <w:r w:rsidRPr="00AE30FB">
        <w:rPr>
          <w:rFonts w:ascii="Arial" w:hAnsi="Arial" w:cs="Arial"/>
        </w:rPr>
        <w:t>expresado</w:t>
      </w:r>
      <w:r>
        <w:rPr>
          <w:rFonts w:ascii="Arial" w:hAnsi="Arial" w:cs="Arial"/>
        </w:rPr>
        <w:t>s</w:t>
      </w:r>
      <w:r w:rsidR="00A00F5C">
        <w:rPr>
          <w:rFonts w:ascii="Arial" w:hAnsi="Arial" w:cs="Arial"/>
        </w:rPr>
        <w:t xml:space="preserve"> en </w:t>
      </w:r>
      <w:r w:rsidR="00742FB9">
        <w:rPr>
          <w:rFonts w:ascii="Arial" w:hAnsi="Arial" w:cs="Arial"/>
        </w:rPr>
        <w:t>gramos/litro</w:t>
      </w:r>
      <w:r w:rsidR="00A00F5C">
        <w:rPr>
          <w:rFonts w:ascii="Arial" w:hAnsi="Arial" w:cs="Arial"/>
        </w:rPr>
        <w:t xml:space="preserve"> </w:t>
      </w:r>
      <w:r w:rsidRPr="00AE30FB">
        <w:rPr>
          <w:rFonts w:ascii="Arial" w:hAnsi="Arial" w:cs="Arial"/>
        </w:rPr>
        <w:t xml:space="preserve"> en glucosa +fructosa:</w:t>
      </w:r>
      <w:r w:rsidR="009222A9">
        <w:rPr>
          <w:rFonts w:ascii="Arial" w:hAnsi="Arial" w:cs="Arial"/>
        </w:rPr>
        <w:t xml:space="preserve"> </w:t>
      </w:r>
      <w:r w:rsidR="00891C79">
        <w:rPr>
          <w:rFonts w:ascii="Arial" w:hAnsi="Arial" w:cs="Arial"/>
        </w:rPr>
        <w:t xml:space="preserve"> 4 gramos/l </w:t>
      </w:r>
    </w:p>
    <w:p w:rsidR="00B9654D" w:rsidRDefault="00EE3215" w:rsidP="007B7F78">
      <w:pPr>
        <w:numPr>
          <w:ilvl w:val="0"/>
          <w:numId w:val="4"/>
        </w:numPr>
        <w:tabs>
          <w:tab w:val="left" w:pos="6840"/>
        </w:tabs>
        <w:spacing w:line="360" w:lineRule="exact"/>
        <w:jc w:val="both"/>
        <w:rPr>
          <w:rFonts w:ascii="Arial" w:hAnsi="Arial" w:cs="Arial"/>
        </w:rPr>
      </w:pPr>
      <w:r w:rsidRPr="00AE30FB">
        <w:rPr>
          <w:rFonts w:ascii="Arial" w:hAnsi="Arial" w:cs="Arial"/>
        </w:rPr>
        <w:t>Acidez total míni</w:t>
      </w:r>
      <w:r w:rsidR="00447C7D">
        <w:rPr>
          <w:rFonts w:ascii="Arial" w:hAnsi="Arial" w:cs="Arial"/>
        </w:rPr>
        <w:t xml:space="preserve">ma </w:t>
      </w:r>
      <w:r w:rsidR="00B9654D">
        <w:rPr>
          <w:rFonts w:ascii="Arial" w:hAnsi="Arial" w:cs="Arial"/>
        </w:rPr>
        <w:t xml:space="preserve"> expresada </w:t>
      </w:r>
      <w:r w:rsidR="00A00F5C">
        <w:rPr>
          <w:rFonts w:ascii="Arial" w:hAnsi="Arial" w:cs="Arial"/>
        </w:rPr>
        <w:t xml:space="preserve">en </w:t>
      </w:r>
      <w:r w:rsidR="00742FB9">
        <w:rPr>
          <w:rFonts w:ascii="Arial" w:hAnsi="Arial" w:cs="Arial"/>
        </w:rPr>
        <w:t>gramos/litro</w:t>
      </w:r>
      <w:r w:rsidR="00447C7D">
        <w:rPr>
          <w:rFonts w:ascii="Arial" w:hAnsi="Arial" w:cs="Arial"/>
        </w:rPr>
        <w:t xml:space="preserve"> de </w:t>
      </w:r>
      <w:r w:rsidR="000273F9">
        <w:rPr>
          <w:rFonts w:ascii="Arial" w:hAnsi="Arial" w:cs="Arial"/>
        </w:rPr>
        <w:t>ácido t</w:t>
      </w:r>
      <w:r w:rsidR="00742FB9">
        <w:rPr>
          <w:rFonts w:ascii="Arial" w:hAnsi="Arial" w:cs="Arial"/>
        </w:rPr>
        <w:t xml:space="preserve">artárico: </w:t>
      </w:r>
      <w:r w:rsidR="00B9654D">
        <w:rPr>
          <w:rFonts w:ascii="Arial" w:hAnsi="Arial" w:cs="Arial"/>
        </w:rPr>
        <w:t>3,5</w:t>
      </w:r>
    </w:p>
    <w:p w:rsidR="00BB1A9D" w:rsidRDefault="00EE3215"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Acidez </w:t>
      </w:r>
      <w:r w:rsidR="00742FB9">
        <w:rPr>
          <w:rFonts w:ascii="Arial" w:hAnsi="Arial" w:cs="Arial"/>
        </w:rPr>
        <w:t>Vol</w:t>
      </w:r>
      <w:r w:rsidRPr="00AE30FB">
        <w:rPr>
          <w:rFonts w:ascii="Arial" w:hAnsi="Arial" w:cs="Arial"/>
        </w:rPr>
        <w:t xml:space="preserve">átil máxima </w:t>
      </w:r>
      <w:r w:rsidR="00B9654D">
        <w:rPr>
          <w:rFonts w:ascii="Arial" w:hAnsi="Arial" w:cs="Arial"/>
        </w:rPr>
        <w:t xml:space="preserve">expresada </w:t>
      </w:r>
      <w:r w:rsidR="00A00F5C">
        <w:rPr>
          <w:rFonts w:ascii="Arial" w:hAnsi="Arial" w:cs="Arial"/>
        </w:rPr>
        <w:t xml:space="preserve">en </w:t>
      </w:r>
      <w:r w:rsidR="00742FB9">
        <w:rPr>
          <w:rFonts w:ascii="Arial" w:hAnsi="Arial" w:cs="Arial"/>
        </w:rPr>
        <w:t>gramos/litro</w:t>
      </w:r>
      <w:r w:rsidRPr="00AE30FB">
        <w:rPr>
          <w:rFonts w:ascii="Arial" w:hAnsi="Arial" w:cs="Arial"/>
        </w:rPr>
        <w:t xml:space="preserve"> de </w:t>
      </w:r>
      <w:r w:rsidR="000273F9">
        <w:rPr>
          <w:rFonts w:ascii="Arial" w:hAnsi="Arial" w:cs="Arial"/>
        </w:rPr>
        <w:t>á</w:t>
      </w:r>
      <w:r w:rsidR="00742FB9">
        <w:rPr>
          <w:rFonts w:ascii="Arial" w:hAnsi="Arial" w:cs="Arial"/>
        </w:rPr>
        <w:t>cido</w:t>
      </w:r>
      <w:r w:rsidR="000273F9">
        <w:rPr>
          <w:rFonts w:ascii="Arial" w:hAnsi="Arial" w:cs="Arial"/>
        </w:rPr>
        <w:t xml:space="preserve"> a</w:t>
      </w:r>
      <w:r w:rsidRPr="00AE30FB">
        <w:rPr>
          <w:rFonts w:ascii="Arial" w:hAnsi="Arial" w:cs="Arial"/>
        </w:rPr>
        <w:t xml:space="preserve">cético: </w:t>
      </w:r>
      <w:r w:rsidR="009222A9">
        <w:rPr>
          <w:rFonts w:ascii="Arial" w:hAnsi="Arial" w:cs="Arial"/>
        </w:rPr>
        <w:t>1</w:t>
      </w:r>
      <w:r w:rsidR="00621FB2" w:rsidRPr="00AE30FB">
        <w:rPr>
          <w:rFonts w:ascii="Arial" w:hAnsi="Arial" w:cs="Arial"/>
        </w:rPr>
        <w:t>,2</w:t>
      </w:r>
    </w:p>
    <w:p w:rsidR="006330DB" w:rsidRDefault="00EE3215" w:rsidP="007B7F78">
      <w:pPr>
        <w:numPr>
          <w:ilvl w:val="0"/>
          <w:numId w:val="4"/>
        </w:numPr>
        <w:tabs>
          <w:tab w:val="left" w:pos="6840"/>
        </w:tabs>
        <w:spacing w:line="360" w:lineRule="exact"/>
        <w:jc w:val="both"/>
        <w:rPr>
          <w:rFonts w:ascii="Arial" w:hAnsi="Arial" w:cs="Arial"/>
        </w:rPr>
      </w:pPr>
      <w:r w:rsidRPr="00AE30FB">
        <w:rPr>
          <w:rFonts w:ascii="Arial" w:hAnsi="Arial" w:cs="Arial"/>
        </w:rPr>
        <w:t xml:space="preserve">Anhídrido sulfuroso total máximo expresado en </w:t>
      </w:r>
      <w:r w:rsidR="00742FB9">
        <w:rPr>
          <w:rFonts w:ascii="Arial" w:hAnsi="Arial" w:cs="Arial"/>
        </w:rPr>
        <w:t>miligramos/litro</w:t>
      </w:r>
      <w:r w:rsidRPr="00AE30FB">
        <w:rPr>
          <w:rFonts w:ascii="Arial" w:hAnsi="Arial" w:cs="Arial"/>
        </w:rPr>
        <w:t xml:space="preserve">: </w:t>
      </w:r>
      <w:r w:rsidR="00621FB2" w:rsidRPr="00AE30FB">
        <w:rPr>
          <w:rFonts w:ascii="Arial" w:hAnsi="Arial" w:cs="Arial"/>
        </w:rPr>
        <w:t>150</w:t>
      </w:r>
      <w:r w:rsidR="002060CF">
        <w:rPr>
          <w:rFonts w:ascii="Arial" w:hAnsi="Arial" w:cs="Arial"/>
        </w:rPr>
        <w:t>.</w:t>
      </w:r>
    </w:p>
    <w:p w:rsidR="00613378" w:rsidRPr="00B73ACF" w:rsidRDefault="00613378" w:rsidP="00B73ACF">
      <w:pPr>
        <w:tabs>
          <w:tab w:val="left" w:pos="6840"/>
        </w:tabs>
        <w:ind w:left="697"/>
        <w:jc w:val="both"/>
        <w:rPr>
          <w:rFonts w:ascii="Arial" w:hAnsi="Arial" w:cs="Arial"/>
          <w:i/>
          <w:sz w:val="18"/>
          <w:szCs w:val="18"/>
        </w:rPr>
      </w:pPr>
      <w:r w:rsidRPr="00B73ACF">
        <w:rPr>
          <w:rFonts w:ascii="Arial" w:hAnsi="Arial" w:cs="Arial"/>
          <w:i/>
          <w:sz w:val="18"/>
          <w:szCs w:val="18"/>
        </w:rPr>
        <w:t>(1) En todo caso, los parámetros físico-químicos establecidos en el presente apartado cumplirán con los límites establecidos en la normativa de la (UE).</w:t>
      </w:r>
    </w:p>
    <w:p w:rsidR="006330DB" w:rsidRDefault="006330DB" w:rsidP="009222A9">
      <w:pPr>
        <w:tabs>
          <w:tab w:val="left" w:pos="3540"/>
        </w:tabs>
        <w:spacing w:line="360" w:lineRule="exact"/>
        <w:jc w:val="both"/>
        <w:rPr>
          <w:rFonts w:ascii="Arial" w:hAnsi="Arial" w:cs="Arial"/>
        </w:rPr>
      </w:pPr>
    </w:p>
    <w:p w:rsidR="00323502" w:rsidRDefault="00323502" w:rsidP="009222A9">
      <w:pPr>
        <w:tabs>
          <w:tab w:val="left" w:pos="3540"/>
        </w:tabs>
        <w:spacing w:line="360" w:lineRule="exact"/>
        <w:jc w:val="both"/>
        <w:rPr>
          <w:rFonts w:ascii="Arial" w:hAnsi="Arial" w:cs="Arial"/>
        </w:rPr>
      </w:pPr>
    </w:p>
    <w:p w:rsidR="00C308AF" w:rsidRPr="00AE30FB" w:rsidRDefault="00966F07"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w:t>
      </w:r>
      <w:r w:rsidR="00DA07CB" w:rsidRPr="001425BD">
        <w:rPr>
          <w:rFonts w:ascii="Arial" w:hAnsi="Arial" w:cs="Arial"/>
          <w:b/>
        </w:rPr>
        <w:t>Características o</w:t>
      </w:r>
      <w:r w:rsidR="00DA07CB" w:rsidRPr="00AE30FB">
        <w:rPr>
          <w:rFonts w:ascii="Arial" w:hAnsi="Arial" w:cs="Arial"/>
          <w:b/>
        </w:rPr>
        <w:t>rganolépticas.</w:t>
      </w:r>
    </w:p>
    <w:p w:rsidR="00720A82" w:rsidRPr="00AE30FB" w:rsidRDefault="00720A82" w:rsidP="009222A9">
      <w:pPr>
        <w:spacing w:line="360" w:lineRule="exact"/>
        <w:jc w:val="both"/>
        <w:rPr>
          <w:rFonts w:ascii="Arial" w:hAnsi="Arial" w:cs="Arial"/>
          <w:b/>
        </w:rPr>
      </w:pP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Las características organolépticas de los vinos amparados por la DOP «TORO» son las siguientes:</w:t>
      </w: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Las características organolépticas de los vinos amparados por la DOP «TORO» son las siguientes:</w:t>
      </w:r>
    </w:p>
    <w:p w:rsidR="00B73ACF" w:rsidRDefault="00B73ACF">
      <w:pPr>
        <w:rPr>
          <w:rFonts w:ascii="Arial" w:hAnsi="Arial" w:cs="Arial"/>
        </w:rPr>
      </w:pPr>
      <w:r>
        <w:rPr>
          <w:rFonts w:ascii="Arial" w:hAnsi="Arial" w:cs="Arial"/>
        </w:rPr>
        <w:br w:type="page"/>
      </w:r>
    </w:p>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numPr>
          <w:ilvl w:val="0"/>
          <w:numId w:val="13"/>
        </w:numPr>
        <w:tabs>
          <w:tab w:val="clear" w:pos="360"/>
          <w:tab w:val="num" w:pos="720"/>
        </w:tabs>
        <w:spacing w:line="360" w:lineRule="exact"/>
        <w:jc w:val="both"/>
        <w:outlineLvl w:val="0"/>
        <w:rPr>
          <w:rFonts w:ascii="Arial" w:hAnsi="Arial" w:cs="Arial"/>
          <w:b/>
          <w:bCs/>
        </w:rPr>
      </w:pPr>
      <w:bookmarkStart w:id="1" w:name="_Hlk37087790"/>
      <w:r w:rsidRPr="007B7F78">
        <w:rPr>
          <w:rFonts w:ascii="Arial" w:hAnsi="Arial" w:cs="Arial"/>
          <w:b/>
          <w:bCs/>
          <w:u w:val="single"/>
        </w:rPr>
        <w:t>Vinos Blancos</w:t>
      </w:r>
      <w:r w:rsidRPr="007B7F78">
        <w:rPr>
          <w:rFonts w:ascii="Arial" w:hAnsi="Arial" w:cs="Arial"/>
          <w:b/>
          <w:bCs/>
        </w:rPr>
        <w:t>:</w:t>
      </w: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spacing w:line="360" w:lineRule="exact"/>
        <w:ind w:left="360"/>
        <w:jc w:val="both"/>
        <w:outlineLvl w:val="0"/>
        <w:rPr>
          <w:rFonts w:ascii="Arial" w:hAnsi="Arial" w:cs="Arial"/>
        </w:rPr>
      </w:pPr>
      <w:bookmarkStart w:id="2" w:name="_Hlk37087408"/>
      <w:r w:rsidRPr="007B7F78">
        <w:rPr>
          <w:rFonts w:ascii="Arial" w:hAnsi="Arial" w:cs="Arial"/>
        </w:rPr>
        <w:t>En fase visual presentan un color de amarillo pálido a amarillo dorado, y sin partículas en suspensión.</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Su fase olfativa se caracteriza por ser vinos francos, con aromas afrutados y/o florales y/o herbáceos, de intensidad media a media-alta.</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gustativa son vinos con bajo volumen en boca, persistencia media a alta, acidez media a media-alta, y equilibrados en alcohol-acidez.</w:t>
      </w:r>
    </w:p>
    <w:bookmarkEnd w:id="2"/>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numPr>
          <w:ilvl w:val="0"/>
          <w:numId w:val="14"/>
        </w:numPr>
        <w:spacing w:line="360" w:lineRule="exact"/>
        <w:jc w:val="both"/>
        <w:outlineLvl w:val="0"/>
        <w:rPr>
          <w:rFonts w:ascii="Arial" w:hAnsi="Arial" w:cs="Arial"/>
          <w:b/>
          <w:bCs/>
        </w:rPr>
      </w:pPr>
      <w:r w:rsidRPr="007B7F78">
        <w:rPr>
          <w:rFonts w:ascii="Arial" w:hAnsi="Arial" w:cs="Arial"/>
          <w:b/>
          <w:bCs/>
        </w:rPr>
        <w:t>Vino «</w:t>
      </w:r>
      <w:r w:rsidRPr="007B7F78">
        <w:rPr>
          <w:rFonts w:ascii="Arial" w:hAnsi="Arial" w:cs="Arial"/>
          <w:b/>
          <w:bCs/>
          <w:u w:val="single"/>
        </w:rPr>
        <w:t xml:space="preserve">Fermentado en Barrica» o con </w:t>
      </w:r>
      <w:r w:rsidRPr="007B7F78">
        <w:rPr>
          <w:rFonts w:ascii="Arial" w:hAnsi="Arial" w:cs="Arial"/>
          <w:b/>
          <w:bCs/>
        </w:rPr>
        <w:t>«</w:t>
      </w:r>
      <w:r w:rsidRPr="007B7F78">
        <w:rPr>
          <w:rFonts w:ascii="Arial" w:hAnsi="Arial" w:cs="Arial"/>
          <w:b/>
          <w:bCs/>
          <w:u w:val="single"/>
        </w:rPr>
        <w:t>envejecimiento en barrica»</w:t>
      </w:r>
      <w:r w:rsidRPr="007B7F78">
        <w:rPr>
          <w:rFonts w:ascii="Arial" w:hAnsi="Arial" w:cs="Arial"/>
          <w:b/>
          <w:bCs/>
        </w:rPr>
        <w:t>:</w:t>
      </w:r>
    </w:p>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spacing w:line="360" w:lineRule="exact"/>
        <w:ind w:left="360"/>
        <w:jc w:val="both"/>
        <w:outlineLvl w:val="0"/>
        <w:rPr>
          <w:rFonts w:ascii="Arial" w:hAnsi="Arial" w:cs="Arial"/>
        </w:rPr>
      </w:pPr>
      <w:bookmarkStart w:id="3" w:name="_Hlk37087491"/>
      <w:r w:rsidRPr="007B7F78">
        <w:rPr>
          <w:rFonts w:ascii="Arial" w:hAnsi="Arial" w:cs="Arial"/>
        </w:rPr>
        <w:t>En fase visual presentan un color de amarillo pálido a amarillo dorado, y sin partículas en suspensión.</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olfativa se caracteriza por ser vinos francos con aromas afrutados y/o florales y/o herbáceos, y aromas terciarios propios de la barrica. Intensidad media a media-alta</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gustativa son vinos con media a alta persistencia, acidez y volumen en boca (</w:t>
      </w:r>
      <w:r w:rsidRPr="007B7F78">
        <w:rPr>
          <w:rFonts w:ascii="Arial" w:hAnsi="Arial" w:cs="Arial"/>
          <w:bCs/>
        </w:rPr>
        <w:t>media-alta</w:t>
      </w:r>
      <w:r w:rsidRPr="007B7F78">
        <w:rPr>
          <w:rFonts w:ascii="Arial" w:hAnsi="Arial" w:cs="Arial"/>
        </w:rPr>
        <w:t>), y en el que los aromas terciarios de la madera están equilibrados con el vino.</w:t>
      </w:r>
    </w:p>
    <w:bookmarkEnd w:id="3"/>
    <w:bookmarkEnd w:id="1"/>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numPr>
          <w:ilvl w:val="0"/>
          <w:numId w:val="13"/>
        </w:numPr>
        <w:tabs>
          <w:tab w:val="clear" w:pos="360"/>
          <w:tab w:val="num" w:pos="720"/>
        </w:tabs>
        <w:spacing w:line="360" w:lineRule="exact"/>
        <w:jc w:val="both"/>
        <w:outlineLvl w:val="0"/>
        <w:rPr>
          <w:rFonts w:ascii="Arial" w:hAnsi="Arial" w:cs="Arial"/>
        </w:rPr>
      </w:pPr>
      <w:r w:rsidRPr="007B7F78">
        <w:rPr>
          <w:rFonts w:ascii="Arial" w:hAnsi="Arial" w:cs="Arial"/>
          <w:b/>
          <w:bCs/>
          <w:u w:val="single"/>
        </w:rPr>
        <w:t>Vinos Rosados</w:t>
      </w:r>
      <w:r w:rsidRPr="007B7F78">
        <w:rPr>
          <w:rFonts w:ascii="Arial" w:hAnsi="Arial" w:cs="Arial"/>
        </w:rPr>
        <w:t>:</w:t>
      </w: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spacing w:line="360" w:lineRule="exact"/>
        <w:ind w:left="360"/>
        <w:jc w:val="both"/>
        <w:outlineLvl w:val="0"/>
        <w:rPr>
          <w:rFonts w:ascii="Arial" w:hAnsi="Arial" w:cs="Arial"/>
        </w:rPr>
      </w:pPr>
      <w:bookmarkStart w:id="4" w:name="_Hlk37087664"/>
      <w:r w:rsidRPr="007B7F78">
        <w:rPr>
          <w:rFonts w:ascii="Arial" w:hAnsi="Arial" w:cs="Arial"/>
        </w:rPr>
        <w:t>En fase visual presentan un color de rosa pálido a asalmonado, y sin partículas en suspensión.</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 xml:space="preserve">En fase olfativa se caracterizan por ser francos, con aromas a fruta fresca (no madura) de las familias roja y/o negra, de intensidad </w:t>
      </w:r>
      <w:r w:rsidRPr="007B7F78">
        <w:rPr>
          <w:rFonts w:ascii="Arial" w:hAnsi="Arial" w:cs="Arial"/>
          <w:bCs/>
        </w:rPr>
        <w:t>media – media alta</w:t>
      </w:r>
      <w:r>
        <w:rPr>
          <w:rFonts w:ascii="Arial" w:hAnsi="Arial" w:cs="Arial"/>
          <w:bCs/>
        </w:rPr>
        <w:t>.</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gustativa son vinos con bajo volumen en boca, persistencia media a alta persistencia y acidez media/media-alta, y equilibrados en alcohol y acidez.</w:t>
      </w:r>
    </w:p>
    <w:bookmarkEnd w:id="4"/>
    <w:p w:rsidR="007B7F78" w:rsidRPr="007B7F78" w:rsidRDefault="007B7F78" w:rsidP="007B7F78">
      <w:pPr>
        <w:spacing w:line="360" w:lineRule="exact"/>
        <w:ind w:left="360"/>
        <w:jc w:val="both"/>
        <w:outlineLvl w:val="0"/>
        <w:rPr>
          <w:rFonts w:ascii="Arial" w:hAnsi="Arial" w:cs="Arial"/>
        </w:rPr>
      </w:pPr>
    </w:p>
    <w:p w:rsidR="00F70013" w:rsidRDefault="00F70013">
      <w:pPr>
        <w:rPr>
          <w:rFonts w:ascii="Arial" w:hAnsi="Arial" w:cs="Arial"/>
          <w:b/>
          <w:bCs/>
        </w:rPr>
      </w:pPr>
      <w:r>
        <w:rPr>
          <w:rFonts w:ascii="Arial" w:hAnsi="Arial" w:cs="Arial"/>
          <w:b/>
          <w:bCs/>
        </w:rPr>
        <w:br w:type="page"/>
      </w:r>
    </w:p>
    <w:p w:rsidR="007B7F78" w:rsidRPr="007B7F78" w:rsidRDefault="007B7F78" w:rsidP="007B7F78">
      <w:pPr>
        <w:spacing w:line="360" w:lineRule="exact"/>
        <w:ind w:left="360"/>
        <w:jc w:val="both"/>
        <w:outlineLvl w:val="0"/>
        <w:rPr>
          <w:rFonts w:ascii="Arial" w:hAnsi="Arial" w:cs="Arial"/>
          <w:b/>
          <w:bCs/>
        </w:rPr>
      </w:pPr>
    </w:p>
    <w:p w:rsidR="007B7F78" w:rsidRPr="007B7F78" w:rsidRDefault="007B7F78" w:rsidP="007B7F78">
      <w:pPr>
        <w:numPr>
          <w:ilvl w:val="0"/>
          <w:numId w:val="13"/>
        </w:numPr>
        <w:tabs>
          <w:tab w:val="clear" w:pos="360"/>
          <w:tab w:val="num" w:pos="720"/>
        </w:tabs>
        <w:spacing w:line="360" w:lineRule="exact"/>
        <w:jc w:val="both"/>
        <w:outlineLvl w:val="0"/>
        <w:rPr>
          <w:rFonts w:ascii="Arial" w:hAnsi="Arial" w:cs="Arial"/>
        </w:rPr>
      </w:pPr>
      <w:bookmarkStart w:id="5" w:name="_Hlk37087873"/>
      <w:r w:rsidRPr="007B7F78">
        <w:rPr>
          <w:rFonts w:ascii="Arial" w:hAnsi="Arial" w:cs="Arial"/>
          <w:b/>
          <w:bCs/>
          <w:u w:val="single"/>
        </w:rPr>
        <w:t>Vino Tinto Joven</w:t>
      </w:r>
      <w:r w:rsidRPr="007B7F78">
        <w:rPr>
          <w:rFonts w:ascii="Arial" w:hAnsi="Arial" w:cs="Arial"/>
        </w:rPr>
        <w:t>:</w:t>
      </w:r>
    </w:p>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spacing w:line="360" w:lineRule="exact"/>
        <w:ind w:left="360"/>
        <w:jc w:val="both"/>
        <w:outlineLvl w:val="0"/>
        <w:rPr>
          <w:rFonts w:ascii="Arial" w:hAnsi="Arial" w:cs="Arial"/>
        </w:rPr>
      </w:pPr>
      <w:bookmarkStart w:id="6" w:name="_Hlk41913439"/>
      <w:r w:rsidRPr="007B7F78">
        <w:rPr>
          <w:rFonts w:ascii="Arial" w:hAnsi="Arial" w:cs="Arial"/>
        </w:rPr>
        <w:t>En fase visual, presenta color de rojo picota a rojo rubí, y sin partículas en suspensión.</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olfativa se caracterizan por ser francos, con aromas a fruta roja y/o negra, de intensidad media – media alta.</w:t>
      </w:r>
    </w:p>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gustativa son de medio a alto volumen en boca y persistencia media/media-alta, y equilibrados en alcohol y acidez.</w:t>
      </w:r>
    </w:p>
    <w:p w:rsidR="007B7F78" w:rsidRPr="007B7F78" w:rsidRDefault="007B7F78" w:rsidP="007B7F78">
      <w:pPr>
        <w:spacing w:line="360" w:lineRule="exact"/>
        <w:ind w:left="360"/>
        <w:jc w:val="both"/>
        <w:outlineLvl w:val="0"/>
        <w:rPr>
          <w:rFonts w:ascii="Arial" w:hAnsi="Arial" w:cs="Arial"/>
        </w:rPr>
      </w:pPr>
    </w:p>
    <w:bookmarkEnd w:id="6"/>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numPr>
          <w:ilvl w:val="0"/>
          <w:numId w:val="13"/>
        </w:numPr>
        <w:tabs>
          <w:tab w:val="clear" w:pos="360"/>
          <w:tab w:val="num" w:pos="720"/>
        </w:tabs>
        <w:spacing w:line="360" w:lineRule="exact"/>
        <w:jc w:val="both"/>
        <w:outlineLvl w:val="0"/>
        <w:rPr>
          <w:rFonts w:ascii="Arial" w:hAnsi="Arial" w:cs="Arial"/>
          <w:b/>
          <w:bCs/>
        </w:rPr>
      </w:pPr>
      <w:r w:rsidRPr="007B7F78">
        <w:rPr>
          <w:rFonts w:ascii="Arial" w:hAnsi="Arial" w:cs="Arial"/>
          <w:b/>
          <w:bCs/>
          <w:u w:val="single"/>
        </w:rPr>
        <w:t>Vino Tinto con envejecimiento en barrica</w:t>
      </w:r>
      <w:r w:rsidRPr="007B7F78">
        <w:rPr>
          <w:rFonts w:ascii="Arial" w:hAnsi="Arial" w:cs="Arial"/>
          <w:b/>
          <w:bCs/>
        </w:rPr>
        <w:t xml:space="preserve"> (incluidas las menciones Roble, Crianza, Reserva y Gran Reserva):</w:t>
      </w:r>
    </w:p>
    <w:p w:rsidR="007B7F78" w:rsidRPr="007B7F78" w:rsidRDefault="007B7F78" w:rsidP="007B7F78">
      <w:pPr>
        <w:spacing w:line="360" w:lineRule="exact"/>
        <w:ind w:left="360"/>
        <w:jc w:val="both"/>
        <w:outlineLvl w:val="0"/>
        <w:rPr>
          <w:rFonts w:ascii="Arial" w:hAnsi="Arial" w:cs="Arial"/>
        </w:rPr>
      </w:pPr>
    </w:p>
    <w:p w:rsidR="007B7F78" w:rsidRPr="007B7F78" w:rsidRDefault="007B7F78" w:rsidP="007B7F78">
      <w:pPr>
        <w:spacing w:line="360" w:lineRule="exact"/>
        <w:ind w:left="360"/>
        <w:jc w:val="both"/>
        <w:outlineLvl w:val="0"/>
        <w:rPr>
          <w:rFonts w:ascii="Arial" w:hAnsi="Arial" w:cs="Arial"/>
        </w:rPr>
      </w:pPr>
      <w:bookmarkStart w:id="7" w:name="_Hlk41913492"/>
      <w:r w:rsidRPr="007B7F78">
        <w:rPr>
          <w:rFonts w:ascii="Arial" w:hAnsi="Arial" w:cs="Arial"/>
        </w:rPr>
        <w:t>En fase visual, presentan color de rojo picota a teja, y sin partículas en suspensión.</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 xml:space="preserve">En fase olfativa se caracterizan por ser francos, con aromas a fruta roja y/o negra y/o madura, de intensidad media. Además, presentan aromas terciarios propios de la barrica </w:t>
      </w:r>
      <w:r w:rsidRPr="007B7F78">
        <w:rPr>
          <w:rFonts w:ascii="Arial" w:hAnsi="Arial" w:cs="Arial"/>
          <w:bCs/>
        </w:rPr>
        <w:t>con intensidad</w:t>
      </w:r>
      <w:r>
        <w:rPr>
          <w:rFonts w:ascii="Arial" w:hAnsi="Arial" w:cs="Arial"/>
          <w:bCs/>
        </w:rPr>
        <w:t xml:space="preserve"> </w:t>
      </w:r>
      <w:r w:rsidRPr="007B7F78">
        <w:rPr>
          <w:rFonts w:ascii="Arial" w:hAnsi="Arial" w:cs="Arial"/>
          <w:bCs/>
        </w:rPr>
        <w:t>media a media –alta, en</w:t>
      </w:r>
      <w:r>
        <w:rPr>
          <w:rFonts w:ascii="Arial" w:hAnsi="Arial" w:cs="Arial"/>
          <w:bCs/>
        </w:rPr>
        <w:t xml:space="preserve"> </w:t>
      </w:r>
      <w:proofErr w:type="spellStart"/>
      <w:r w:rsidRPr="007B7F78">
        <w:rPr>
          <w:rFonts w:ascii="Arial" w:hAnsi="Arial" w:cs="Arial"/>
          <w:bCs/>
        </w:rPr>
        <w:t>funcióndel</w:t>
      </w:r>
      <w:proofErr w:type="spellEnd"/>
      <w:r w:rsidRPr="007B7F78">
        <w:rPr>
          <w:rFonts w:ascii="Arial" w:hAnsi="Arial" w:cs="Arial"/>
          <w:bCs/>
        </w:rPr>
        <w:t xml:space="preserve"> envejecimiento.</w:t>
      </w:r>
      <w:r>
        <w:rPr>
          <w:rFonts w:ascii="Arial" w:hAnsi="Arial" w:cs="Arial"/>
          <w:bCs/>
        </w:rPr>
        <w:t xml:space="preserve"> </w:t>
      </w:r>
    </w:p>
    <w:p w:rsidR="007B7F78" w:rsidRPr="007B7F78" w:rsidRDefault="007B7F78" w:rsidP="007B7F78">
      <w:pPr>
        <w:spacing w:line="360" w:lineRule="exact"/>
        <w:ind w:left="360"/>
        <w:jc w:val="both"/>
        <w:outlineLvl w:val="0"/>
        <w:rPr>
          <w:rFonts w:ascii="Arial" w:hAnsi="Arial" w:cs="Arial"/>
        </w:rPr>
      </w:pPr>
      <w:r w:rsidRPr="007B7F78">
        <w:rPr>
          <w:rFonts w:ascii="Arial" w:hAnsi="Arial" w:cs="Arial"/>
        </w:rPr>
        <w:t>En fase gustativa son de medio a alto volumen y persistencia, y equilibrados.</w:t>
      </w:r>
    </w:p>
    <w:p w:rsidR="007B7F78" w:rsidRPr="007B7F78" w:rsidRDefault="007B7F78" w:rsidP="007B7F78">
      <w:pPr>
        <w:spacing w:line="360" w:lineRule="exact"/>
        <w:ind w:left="360"/>
        <w:jc w:val="both"/>
        <w:outlineLvl w:val="0"/>
        <w:rPr>
          <w:rFonts w:ascii="Arial" w:hAnsi="Arial" w:cs="Arial"/>
        </w:rPr>
      </w:pPr>
    </w:p>
    <w:bookmarkEnd w:id="7"/>
    <w:bookmarkEnd w:id="5"/>
    <w:p w:rsidR="00CD648C" w:rsidRDefault="00CD648C" w:rsidP="00831564">
      <w:pPr>
        <w:spacing w:line="360" w:lineRule="exact"/>
        <w:ind w:left="360"/>
        <w:jc w:val="both"/>
        <w:outlineLvl w:val="0"/>
        <w:rPr>
          <w:rFonts w:ascii="Arial" w:hAnsi="Arial" w:cs="Arial"/>
          <w:color w:val="17365D"/>
        </w:rPr>
      </w:pPr>
    </w:p>
    <w:p w:rsidR="00DA07CB" w:rsidRPr="00AE30FB" w:rsidRDefault="00DA07CB" w:rsidP="007B7F78">
      <w:pPr>
        <w:numPr>
          <w:ilvl w:val="0"/>
          <w:numId w:val="2"/>
        </w:numPr>
        <w:spacing w:line="360" w:lineRule="exact"/>
        <w:jc w:val="both"/>
        <w:outlineLvl w:val="0"/>
        <w:rPr>
          <w:rFonts w:ascii="Arial" w:hAnsi="Arial" w:cs="Arial"/>
          <w:b/>
        </w:rPr>
      </w:pPr>
      <w:r w:rsidRPr="00AE30FB">
        <w:rPr>
          <w:rFonts w:ascii="Arial" w:hAnsi="Arial" w:cs="Arial"/>
          <w:b/>
        </w:rPr>
        <w:t>PR</w:t>
      </w:r>
      <w:r w:rsidR="00C6652C">
        <w:rPr>
          <w:rFonts w:ascii="Arial" w:hAnsi="Arial" w:cs="Arial"/>
          <w:b/>
        </w:rPr>
        <w:t>ÁC</w:t>
      </w:r>
      <w:r w:rsidRPr="00AE30FB">
        <w:rPr>
          <w:rFonts w:ascii="Arial" w:hAnsi="Arial" w:cs="Arial"/>
          <w:b/>
        </w:rPr>
        <w:t xml:space="preserve">TICAS </w:t>
      </w:r>
      <w:r w:rsidR="002B00D9" w:rsidRPr="00AE30FB">
        <w:rPr>
          <w:rFonts w:ascii="Arial" w:hAnsi="Arial" w:cs="Arial"/>
          <w:b/>
        </w:rPr>
        <w:t>ENOLÓGICAS</w:t>
      </w:r>
      <w:r w:rsidR="00C258F7">
        <w:rPr>
          <w:rFonts w:ascii="Arial" w:hAnsi="Arial" w:cs="Arial"/>
          <w:b/>
        </w:rPr>
        <w:t>.</w:t>
      </w:r>
      <w:r w:rsidR="002B00D9" w:rsidRPr="00AE30FB">
        <w:rPr>
          <w:rFonts w:ascii="Arial" w:hAnsi="Arial" w:cs="Arial"/>
          <w:b/>
        </w:rPr>
        <w:t xml:space="preserve"> </w:t>
      </w:r>
    </w:p>
    <w:p w:rsidR="00DA07CB" w:rsidRPr="00AE30FB" w:rsidRDefault="00DA07CB" w:rsidP="009222A9">
      <w:pPr>
        <w:spacing w:line="360" w:lineRule="exact"/>
        <w:jc w:val="both"/>
        <w:outlineLvl w:val="0"/>
        <w:rPr>
          <w:rFonts w:ascii="Arial" w:hAnsi="Arial" w:cs="Arial"/>
          <w:b/>
        </w:rPr>
      </w:pPr>
    </w:p>
    <w:p w:rsidR="00DA07CB" w:rsidRPr="00AE30FB" w:rsidRDefault="00DA07CB"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Pr</w:t>
      </w:r>
      <w:r w:rsidR="000273F9">
        <w:rPr>
          <w:rFonts w:ascii="Arial" w:hAnsi="Arial" w:cs="Arial"/>
          <w:b/>
        </w:rPr>
        <w:t>ác</w:t>
      </w:r>
      <w:r w:rsidRPr="00AE30FB">
        <w:rPr>
          <w:rFonts w:ascii="Arial" w:hAnsi="Arial" w:cs="Arial"/>
          <w:b/>
        </w:rPr>
        <w:t xml:space="preserve">ticas </w:t>
      </w:r>
      <w:r w:rsidR="00B54DD5" w:rsidRPr="00AE30FB">
        <w:rPr>
          <w:rFonts w:ascii="Arial" w:hAnsi="Arial" w:cs="Arial"/>
          <w:b/>
        </w:rPr>
        <w:t>de cultivo.</w:t>
      </w:r>
    </w:p>
    <w:p w:rsidR="00DA07CB" w:rsidRPr="00AE30FB" w:rsidRDefault="00DA07CB" w:rsidP="009222A9">
      <w:pPr>
        <w:spacing w:line="360" w:lineRule="exact"/>
        <w:jc w:val="both"/>
        <w:rPr>
          <w:rFonts w:ascii="Arial" w:hAnsi="Arial" w:cs="Arial"/>
        </w:rPr>
      </w:pPr>
    </w:p>
    <w:p w:rsidR="00DA07CB" w:rsidRPr="00AE30FB" w:rsidRDefault="00DA07CB" w:rsidP="009222A9">
      <w:pPr>
        <w:spacing w:line="360" w:lineRule="exact"/>
        <w:jc w:val="both"/>
        <w:rPr>
          <w:rFonts w:ascii="Arial" w:hAnsi="Arial" w:cs="Arial"/>
        </w:rPr>
      </w:pPr>
      <w:r w:rsidRPr="00AE30FB">
        <w:rPr>
          <w:rFonts w:ascii="Arial" w:hAnsi="Arial" w:cs="Arial"/>
        </w:rPr>
        <w:t xml:space="preserve">Para la obtención de la uva utilizada para la elaboración de los vinos de la </w:t>
      </w:r>
      <w:r w:rsidR="00D54A3D">
        <w:rPr>
          <w:rFonts w:ascii="Arial" w:hAnsi="Arial" w:cs="Arial"/>
        </w:rPr>
        <w:t>DOP</w:t>
      </w:r>
      <w:r w:rsidR="00791E5D">
        <w:rPr>
          <w:rFonts w:ascii="Arial" w:hAnsi="Arial" w:cs="Arial"/>
        </w:rPr>
        <w:t xml:space="preserve"> «TORO» </w:t>
      </w:r>
      <w:r w:rsidRPr="00AE30FB">
        <w:rPr>
          <w:rFonts w:ascii="Arial" w:hAnsi="Arial" w:cs="Arial"/>
        </w:rPr>
        <w:t>se tendrá en cuenta lo siguiente:</w:t>
      </w:r>
    </w:p>
    <w:p w:rsidR="00DA07CB" w:rsidRPr="00AE30FB" w:rsidRDefault="00DA07CB" w:rsidP="009222A9">
      <w:pPr>
        <w:spacing w:line="360" w:lineRule="exact"/>
        <w:jc w:val="both"/>
        <w:rPr>
          <w:rFonts w:ascii="Arial" w:hAnsi="Arial" w:cs="Arial"/>
        </w:rPr>
      </w:pPr>
    </w:p>
    <w:p w:rsidR="00DA07CB" w:rsidRPr="00891C79" w:rsidRDefault="00DA0F4D" w:rsidP="009222A9">
      <w:pPr>
        <w:spacing w:line="360" w:lineRule="exact"/>
        <w:ind w:left="360"/>
        <w:jc w:val="both"/>
        <w:rPr>
          <w:rFonts w:ascii="Arial" w:hAnsi="Arial" w:cs="Arial"/>
        </w:rPr>
      </w:pPr>
      <w:r w:rsidRPr="00323502">
        <w:rPr>
          <w:rFonts w:ascii="Arial" w:hAnsi="Arial" w:cs="Arial"/>
        </w:rPr>
        <w:t xml:space="preserve">1.- </w:t>
      </w:r>
      <w:r w:rsidR="001B01BA" w:rsidRPr="00613378">
        <w:rPr>
          <w:rFonts w:ascii="Arial" w:hAnsi="Arial" w:cs="Arial"/>
        </w:rPr>
        <w:t>L</w:t>
      </w:r>
      <w:r w:rsidR="00DA07CB" w:rsidRPr="00613378">
        <w:rPr>
          <w:rFonts w:ascii="Arial" w:hAnsi="Arial" w:cs="Arial"/>
        </w:rPr>
        <w:t>a densidad de plantación</w:t>
      </w:r>
      <w:r w:rsidR="006C7F29" w:rsidRPr="00613378">
        <w:rPr>
          <w:rFonts w:ascii="Arial" w:hAnsi="Arial" w:cs="Arial"/>
        </w:rPr>
        <w:t xml:space="preserve"> mínima </w:t>
      </w:r>
      <w:r w:rsidR="006A7039" w:rsidRPr="00613378">
        <w:rPr>
          <w:rFonts w:ascii="Arial" w:hAnsi="Arial" w:cs="Arial"/>
        </w:rPr>
        <w:t xml:space="preserve">será </w:t>
      </w:r>
      <w:r w:rsidR="006C7F29" w:rsidRPr="00613378">
        <w:rPr>
          <w:rFonts w:ascii="Arial" w:hAnsi="Arial" w:cs="Arial"/>
        </w:rPr>
        <w:t xml:space="preserve">de </w:t>
      </w:r>
      <w:r w:rsidR="006A7039" w:rsidRPr="00613378">
        <w:rPr>
          <w:rFonts w:ascii="Arial" w:hAnsi="Arial" w:cs="Arial"/>
        </w:rPr>
        <w:t>5</w:t>
      </w:r>
      <w:r w:rsidR="000D7050" w:rsidRPr="00613378">
        <w:rPr>
          <w:rFonts w:ascii="Arial" w:hAnsi="Arial" w:cs="Arial"/>
        </w:rPr>
        <w:t>00 cepas por hectárea</w:t>
      </w:r>
      <w:r w:rsidR="005664CF" w:rsidRPr="00613378">
        <w:rPr>
          <w:rFonts w:ascii="Arial" w:hAnsi="Arial" w:cs="Arial"/>
        </w:rPr>
        <w:t>.</w:t>
      </w:r>
    </w:p>
    <w:p w:rsidR="001A5998" w:rsidRPr="00791E5D" w:rsidRDefault="00DA0F4D" w:rsidP="009222A9">
      <w:pPr>
        <w:spacing w:line="360" w:lineRule="exact"/>
        <w:ind w:left="360"/>
        <w:jc w:val="both"/>
        <w:rPr>
          <w:rFonts w:ascii="Arial" w:hAnsi="Arial" w:cs="Arial"/>
        </w:rPr>
      </w:pPr>
      <w:r>
        <w:rPr>
          <w:rFonts w:ascii="Arial" w:hAnsi="Arial" w:cs="Arial"/>
        </w:rPr>
        <w:t xml:space="preserve">2.- </w:t>
      </w:r>
      <w:r w:rsidR="00791E5D">
        <w:rPr>
          <w:rFonts w:ascii="Arial" w:hAnsi="Arial" w:cs="Arial"/>
        </w:rPr>
        <w:t>La formación de la cepa podrá ser en vaso o en espaldera.</w:t>
      </w:r>
    </w:p>
    <w:p w:rsidR="00D144D8" w:rsidRPr="00791E5D" w:rsidRDefault="00DA0F4D" w:rsidP="009222A9">
      <w:pPr>
        <w:spacing w:line="360" w:lineRule="exact"/>
        <w:ind w:left="360"/>
        <w:jc w:val="both"/>
        <w:rPr>
          <w:rFonts w:ascii="Arial" w:hAnsi="Arial" w:cs="Arial"/>
        </w:rPr>
      </w:pPr>
      <w:r>
        <w:rPr>
          <w:rFonts w:ascii="Arial" w:hAnsi="Arial" w:cs="Arial"/>
        </w:rPr>
        <w:t xml:space="preserve">3.- </w:t>
      </w:r>
      <w:r w:rsidR="00D144D8" w:rsidRPr="00791E5D">
        <w:rPr>
          <w:rFonts w:ascii="Arial" w:hAnsi="Arial" w:cs="Arial"/>
        </w:rPr>
        <w:t>No se admitirá plantaciones mixtas que en la pr</w:t>
      </w:r>
      <w:r w:rsidR="000273F9">
        <w:rPr>
          <w:rFonts w:ascii="Arial" w:hAnsi="Arial" w:cs="Arial"/>
        </w:rPr>
        <w:t>ác</w:t>
      </w:r>
      <w:r w:rsidR="00D144D8" w:rsidRPr="00791E5D">
        <w:rPr>
          <w:rFonts w:ascii="Arial" w:hAnsi="Arial" w:cs="Arial"/>
        </w:rPr>
        <w:t>tica no permitan una absoluta separación en la vendimia de las diferentes variedades.</w:t>
      </w:r>
    </w:p>
    <w:p w:rsidR="007B4E07" w:rsidRDefault="007B4E07">
      <w:pPr>
        <w:rPr>
          <w:rFonts w:ascii="Arial" w:hAnsi="Arial" w:cs="Arial"/>
          <w:color w:val="999999"/>
        </w:rPr>
      </w:pPr>
      <w:r>
        <w:rPr>
          <w:rFonts w:ascii="Arial" w:hAnsi="Arial" w:cs="Arial"/>
          <w:color w:val="999999"/>
        </w:rPr>
        <w:br w:type="page"/>
      </w:r>
    </w:p>
    <w:p w:rsidR="008E542A" w:rsidRDefault="008E542A" w:rsidP="009222A9">
      <w:pPr>
        <w:spacing w:line="360" w:lineRule="exact"/>
        <w:ind w:firstLine="360"/>
        <w:jc w:val="both"/>
        <w:rPr>
          <w:rFonts w:ascii="Arial" w:hAnsi="Arial" w:cs="Arial"/>
          <w:color w:val="999999"/>
        </w:rPr>
      </w:pPr>
    </w:p>
    <w:p w:rsidR="00C270C7" w:rsidRDefault="00C270C7" w:rsidP="009222A9">
      <w:pPr>
        <w:spacing w:line="360" w:lineRule="exact"/>
        <w:ind w:firstLine="360"/>
        <w:jc w:val="both"/>
        <w:rPr>
          <w:rFonts w:ascii="Arial" w:hAnsi="Arial" w:cs="Arial"/>
          <w:color w:val="999999"/>
        </w:rPr>
      </w:pPr>
    </w:p>
    <w:p w:rsidR="00215FE7" w:rsidRPr="00AE30FB" w:rsidRDefault="00215FE7"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Pr</w:t>
      </w:r>
      <w:r w:rsidR="000273F9">
        <w:rPr>
          <w:rFonts w:ascii="Arial" w:hAnsi="Arial" w:cs="Arial"/>
          <w:b/>
        </w:rPr>
        <w:t>ác</w:t>
      </w:r>
      <w:r w:rsidRPr="00AE30FB">
        <w:rPr>
          <w:rFonts w:ascii="Arial" w:hAnsi="Arial" w:cs="Arial"/>
          <w:b/>
        </w:rPr>
        <w:t xml:space="preserve">ticas de </w:t>
      </w:r>
      <w:r w:rsidR="00542CAD">
        <w:rPr>
          <w:rFonts w:ascii="Arial" w:hAnsi="Arial" w:cs="Arial"/>
          <w:b/>
        </w:rPr>
        <w:t>enológicas</w:t>
      </w:r>
      <w:r w:rsidR="00DA0F4D">
        <w:rPr>
          <w:rFonts w:ascii="Arial" w:hAnsi="Arial" w:cs="Arial"/>
          <w:b/>
        </w:rPr>
        <w:t>.</w:t>
      </w:r>
    </w:p>
    <w:p w:rsidR="00966446" w:rsidRPr="00AE30FB" w:rsidRDefault="00966446" w:rsidP="009222A9">
      <w:pPr>
        <w:spacing w:line="360" w:lineRule="exact"/>
        <w:ind w:firstLine="360"/>
        <w:jc w:val="both"/>
        <w:rPr>
          <w:rFonts w:ascii="Arial" w:hAnsi="Arial" w:cs="Arial"/>
          <w:b/>
        </w:rPr>
      </w:pPr>
    </w:p>
    <w:p w:rsidR="00215FE7" w:rsidRPr="00DA0F4D" w:rsidRDefault="00DA0F4D" w:rsidP="009222A9">
      <w:pPr>
        <w:spacing w:line="360" w:lineRule="exact"/>
        <w:ind w:firstLine="567"/>
        <w:jc w:val="both"/>
        <w:rPr>
          <w:rFonts w:ascii="Arial" w:hAnsi="Arial" w:cs="Arial"/>
          <w:b/>
        </w:rPr>
      </w:pPr>
      <w:r w:rsidRPr="00DA0F4D">
        <w:rPr>
          <w:rFonts w:ascii="Arial" w:hAnsi="Arial" w:cs="Arial"/>
          <w:b/>
        </w:rPr>
        <w:t xml:space="preserve">b.1) </w:t>
      </w:r>
      <w:r w:rsidR="00215FE7" w:rsidRPr="00DA0F4D">
        <w:rPr>
          <w:rFonts w:ascii="Arial" w:hAnsi="Arial" w:cs="Arial"/>
          <w:b/>
        </w:rPr>
        <w:t>Condiciones de elaboración del vino.</w:t>
      </w:r>
    </w:p>
    <w:p w:rsidR="00DA07CB" w:rsidRPr="00AE30FB" w:rsidRDefault="00DA07CB" w:rsidP="009222A9">
      <w:pPr>
        <w:spacing w:line="360" w:lineRule="exact"/>
        <w:jc w:val="both"/>
        <w:rPr>
          <w:rFonts w:ascii="Arial" w:hAnsi="Arial" w:cs="Arial"/>
        </w:rPr>
      </w:pPr>
    </w:p>
    <w:p w:rsidR="00DA07CB" w:rsidRPr="00AE30FB" w:rsidRDefault="00DA0F4D" w:rsidP="009222A9">
      <w:pPr>
        <w:spacing w:line="360" w:lineRule="exact"/>
        <w:jc w:val="both"/>
        <w:rPr>
          <w:rFonts w:ascii="Arial" w:hAnsi="Arial" w:cs="Arial"/>
        </w:rPr>
      </w:pPr>
      <w:r>
        <w:rPr>
          <w:rFonts w:ascii="Arial" w:hAnsi="Arial" w:cs="Arial"/>
        </w:rPr>
        <w:t xml:space="preserve">1.- </w:t>
      </w:r>
      <w:r w:rsidR="00DA07CB" w:rsidRPr="00AE30FB">
        <w:rPr>
          <w:rFonts w:ascii="Arial" w:hAnsi="Arial" w:cs="Arial"/>
        </w:rPr>
        <w:t>El grado alcohólico probable mínimo de las partidas o lotes unitarios de vendimia será de 1</w:t>
      </w:r>
      <w:r w:rsidR="001A5998" w:rsidRPr="00AE30FB">
        <w:rPr>
          <w:rFonts w:ascii="Arial" w:hAnsi="Arial" w:cs="Arial"/>
        </w:rPr>
        <w:t xml:space="preserve">0,5% </w:t>
      </w:r>
      <w:r w:rsidR="008E542A">
        <w:rPr>
          <w:rFonts w:ascii="Arial" w:hAnsi="Arial" w:cs="Arial"/>
        </w:rPr>
        <w:t>v</w:t>
      </w:r>
      <w:r w:rsidR="00742FB9">
        <w:rPr>
          <w:rFonts w:ascii="Arial" w:hAnsi="Arial" w:cs="Arial"/>
        </w:rPr>
        <w:t>olumen</w:t>
      </w:r>
      <w:r w:rsidR="00DA07CB" w:rsidRPr="00AE30FB">
        <w:rPr>
          <w:rFonts w:ascii="Arial" w:hAnsi="Arial" w:cs="Arial"/>
        </w:rPr>
        <w:t>.</w:t>
      </w:r>
    </w:p>
    <w:p w:rsidR="00DA0F4D" w:rsidRDefault="00DA0F4D" w:rsidP="009222A9">
      <w:pPr>
        <w:spacing w:line="360" w:lineRule="exact"/>
        <w:jc w:val="both"/>
        <w:rPr>
          <w:rFonts w:ascii="Arial" w:hAnsi="Arial" w:cs="Arial"/>
        </w:rPr>
      </w:pPr>
    </w:p>
    <w:p w:rsidR="00DA07CB" w:rsidRPr="00E63F09" w:rsidRDefault="00DA0F4D" w:rsidP="009222A9">
      <w:pPr>
        <w:spacing w:line="360" w:lineRule="exact"/>
        <w:jc w:val="both"/>
        <w:rPr>
          <w:rFonts w:ascii="Arial" w:hAnsi="Arial" w:cs="Arial"/>
          <w:b/>
          <w:color w:val="808080"/>
        </w:rPr>
      </w:pPr>
      <w:r>
        <w:rPr>
          <w:rFonts w:ascii="Arial" w:hAnsi="Arial" w:cs="Arial"/>
        </w:rPr>
        <w:t xml:space="preserve">2.- </w:t>
      </w:r>
      <w:r w:rsidR="00D073F9">
        <w:rPr>
          <w:rFonts w:ascii="Arial" w:hAnsi="Arial" w:cs="Arial"/>
        </w:rPr>
        <w:t>El transporte de las uvas</w:t>
      </w:r>
      <w:r w:rsidR="00DA07CB" w:rsidRPr="00AE30FB">
        <w:rPr>
          <w:rFonts w:ascii="Arial" w:hAnsi="Arial" w:cs="Arial"/>
        </w:rPr>
        <w:t xml:space="preserve"> a las bodegas</w:t>
      </w:r>
      <w:r w:rsidR="008568C9" w:rsidRPr="00AE30FB">
        <w:rPr>
          <w:rFonts w:ascii="Arial" w:hAnsi="Arial" w:cs="Arial"/>
        </w:rPr>
        <w:t xml:space="preserve"> </w:t>
      </w:r>
      <w:r w:rsidR="00DA07CB" w:rsidRPr="00AE30FB">
        <w:rPr>
          <w:rFonts w:ascii="Arial" w:hAnsi="Arial" w:cs="Arial"/>
        </w:rPr>
        <w:t>se realizará utilizando medios y aplicando pr</w:t>
      </w:r>
      <w:r w:rsidR="00E570DD">
        <w:rPr>
          <w:rFonts w:ascii="Arial" w:hAnsi="Arial" w:cs="Arial"/>
        </w:rPr>
        <w:t>ác</w:t>
      </w:r>
      <w:r w:rsidR="00DA07CB" w:rsidRPr="00AE30FB">
        <w:rPr>
          <w:rFonts w:ascii="Arial" w:hAnsi="Arial" w:cs="Arial"/>
        </w:rPr>
        <w:t xml:space="preserve">ticas </w:t>
      </w:r>
      <w:r w:rsidR="00D073F9">
        <w:rPr>
          <w:rFonts w:ascii="Arial" w:hAnsi="Arial" w:cs="Arial"/>
        </w:rPr>
        <w:t>que</w:t>
      </w:r>
      <w:r w:rsidR="00E63F09">
        <w:rPr>
          <w:rFonts w:ascii="Arial" w:hAnsi="Arial" w:cs="Arial"/>
        </w:rPr>
        <w:t xml:space="preserve"> no </w:t>
      </w:r>
      <w:r w:rsidR="00D073F9">
        <w:rPr>
          <w:rFonts w:ascii="Arial" w:hAnsi="Arial" w:cs="Arial"/>
        </w:rPr>
        <w:t xml:space="preserve">deterioren </w:t>
      </w:r>
      <w:r w:rsidR="008568C9" w:rsidRPr="00AE30FB">
        <w:rPr>
          <w:rFonts w:ascii="Arial" w:hAnsi="Arial" w:cs="Arial"/>
        </w:rPr>
        <w:t xml:space="preserve"> la calidad de la</w:t>
      </w:r>
      <w:r w:rsidR="00D073F9">
        <w:rPr>
          <w:rFonts w:ascii="Arial" w:hAnsi="Arial" w:cs="Arial"/>
        </w:rPr>
        <w:t>s</w:t>
      </w:r>
      <w:r w:rsidR="008568C9" w:rsidRPr="00AE30FB">
        <w:rPr>
          <w:rFonts w:ascii="Arial" w:hAnsi="Arial" w:cs="Arial"/>
        </w:rPr>
        <w:t xml:space="preserve"> </w:t>
      </w:r>
      <w:r w:rsidR="00D073F9">
        <w:rPr>
          <w:rFonts w:ascii="Arial" w:hAnsi="Arial" w:cs="Arial"/>
        </w:rPr>
        <w:t>mismas.</w:t>
      </w:r>
    </w:p>
    <w:p w:rsidR="00E63F09" w:rsidRDefault="00E63F09" w:rsidP="009222A9">
      <w:pPr>
        <w:spacing w:line="360" w:lineRule="exact"/>
        <w:jc w:val="both"/>
        <w:rPr>
          <w:rFonts w:ascii="Arial" w:hAnsi="Arial" w:cs="Arial"/>
        </w:rPr>
      </w:pPr>
    </w:p>
    <w:p w:rsidR="006E1C8D" w:rsidRDefault="00E63F09" w:rsidP="006E1C8D">
      <w:pPr>
        <w:spacing w:line="360" w:lineRule="exact"/>
        <w:jc w:val="both"/>
        <w:rPr>
          <w:rFonts w:ascii="Arial" w:hAnsi="Arial" w:cs="Arial"/>
        </w:rPr>
      </w:pPr>
      <w:r>
        <w:rPr>
          <w:rFonts w:ascii="Arial" w:hAnsi="Arial" w:cs="Arial"/>
        </w:rPr>
        <w:t>3.- En la producción del mosto</w:t>
      </w:r>
      <w:r w:rsidR="00F63F65">
        <w:rPr>
          <w:rFonts w:ascii="Arial" w:hAnsi="Arial" w:cs="Arial"/>
        </w:rPr>
        <w:t xml:space="preserve"> se aplicarán técnicas orientadas a la obtención de vinos de calidad. Se aplicarán presiones adecuadas para la extracción del mosto y del vino y su separación de los orujos</w:t>
      </w:r>
      <w:r w:rsidR="00495123">
        <w:rPr>
          <w:rFonts w:ascii="Arial" w:hAnsi="Arial" w:cs="Arial"/>
        </w:rPr>
        <w:t>.</w:t>
      </w:r>
      <w:r w:rsidR="006E1C8D" w:rsidRPr="006E1C8D">
        <w:rPr>
          <w:rFonts w:ascii="Arial" w:hAnsi="Arial" w:cs="Arial"/>
        </w:rPr>
        <w:t xml:space="preserve"> </w:t>
      </w:r>
      <w:r w:rsidR="006E1C8D">
        <w:rPr>
          <w:rFonts w:ascii="Arial" w:hAnsi="Arial" w:cs="Arial"/>
        </w:rPr>
        <w:t xml:space="preserve">El rendimiento de extracción no será nunca superior a </w:t>
      </w:r>
      <w:r w:rsidR="00A610C5" w:rsidRPr="00323502">
        <w:rPr>
          <w:rFonts w:ascii="Arial" w:hAnsi="Arial" w:cs="Arial"/>
          <w:b/>
        </w:rPr>
        <w:t xml:space="preserve">72 </w:t>
      </w:r>
      <w:r w:rsidR="00A610C5" w:rsidRPr="00613378">
        <w:rPr>
          <w:rFonts w:ascii="Arial" w:hAnsi="Arial" w:cs="Arial"/>
        </w:rPr>
        <w:t>l</w:t>
      </w:r>
      <w:r w:rsidR="006E1C8D" w:rsidRPr="00613378">
        <w:rPr>
          <w:rFonts w:ascii="Arial" w:hAnsi="Arial" w:cs="Arial"/>
        </w:rPr>
        <w:t>itros</w:t>
      </w:r>
      <w:r w:rsidR="006E1C8D">
        <w:rPr>
          <w:rFonts w:ascii="Arial" w:hAnsi="Arial" w:cs="Arial"/>
        </w:rPr>
        <w:t xml:space="preserve"> de mosto o vino por cada 100 kilogramos de vendimia.</w:t>
      </w:r>
    </w:p>
    <w:p w:rsidR="002060CF" w:rsidRDefault="002060CF" w:rsidP="006E1C8D">
      <w:pPr>
        <w:spacing w:line="360" w:lineRule="exact"/>
        <w:jc w:val="both"/>
        <w:rPr>
          <w:rFonts w:ascii="Arial" w:hAnsi="Arial" w:cs="Arial"/>
        </w:rPr>
      </w:pPr>
    </w:p>
    <w:p w:rsidR="00E63F09" w:rsidRPr="00DA0F4D" w:rsidRDefault="00E63F09" w:rsidP="009222A9">
      <w:pPr>
        <w:spacing w:line="360" w:lineRule="exact"/>
        <w:ind w:firstLine="567"/>
        <w:jc w:val="both"/>
        <w:rPr>
          <w:rFonts w:ascii="Arial" w:hAnsi="Arial" w:cs="Arial"/>
          <w:b/>
        </w:rPr>
      </w:pPr>
      <w:r w:rsidRPr="00DA0F4D">
        <w:rPr>
          <w:rFonts w:ascii="Arial" w:hAnsi="Arial" w:cs="Arial"/>
          <w:b/>
        </w:rPr>
        <w:t>b.</w:t>
      </w:r>
      <w:r w:rsidR="00F63F65">
        <w:rPr>
          <w:rFonts w:ascii="Arial" w:hAnsi="Arial" w:cs="Arial"/>
          <w:b/>
        </w:rPr>
        <w:t>2</w:t>
      </w:r>
      <w:r w:rsidRPr="00DA0F4D">
        <w:rPr>
          <w:rFonts w:ascii="Arial" w:hAnsi="Arial" w:cs="Arial"/>
          <w:b/>
        </w:rPr>
        <w:t xml:space="preserve">) Condiciones </w:t>
      </w:r>
      <w:r>
        <w:rPr>
          <w:rFonts w:ascii="Arial" w:hAnsi="Arial" w:cs="Arial"/>
          <w:b/>
        </w:rPr>
        <w:t>de envejecimiento</w:t>
      </w:r>
      <w:r w:rsidRPr="00DA0F4D">
        <w:rPr>
          <w:rFonts w:ascii="Arial" w:hAnsi="Arial" w:cs="Arial"/>
          <w:b/>
        </w:rPr>
        <w:t>.</w:t>
      </w:r>
    </w:p>
    <w:p w:rsidR="00E63F09" w:rsidRDefault="00E63F09" w:rsidP="009222A9">
      <w:pPr>
        <w:spacing w:line="360" w:lineRule="exact"/>
        <w:jc w:val="both"/>
        <w:rPr>
          <w:rFonts w:ascii="Arial" w:hAnsi="Arial" w:cs="Arial"/>
        </w:rPr>
      </w:pPr>
    </w:p>
    <w:p w:rsidR="00F71AB5" w:rsidRDefault="00E63F09" w:rsidP="009222A9">
      <w:pPr>
        <w:spacing w:line="360" w:lineRule="exact"/>
        <w:jc w:val="both"/>
        <w:rPr>
          <w:rFonts w:ascii="Arial" w:hAnsi="Arial" w:cs="Arial"/>
        </w:rPr>
      </w:pPr>
      <w:r>
        <w:rPr>
          <w:rFonts w:ascii="Arial" w:hAnsi="Arial" w:cs="Arial"/>
        </w:rPr>
        <w:t xml:space="preserve">1.- </w:t>
      </w:r>
      <w:r w:rsidR="00F71AB5" w:rsidRPr="00AE30FB">
        <w:rPr>
          <w:rFonts w:ascii="Arial" w:hAnsi="Arial" w:cs="Arial"/>
        </w:rPr>
        <w:t xml:space="preserve">Los locales </w:t>
      </w:r>
      <w:r w:rsidR="004D3832">
        <w:rPr>
          <w:rFonts w:ascii="Arial" w:hAnsi="Arial" w:cs="Arial"/>
        </w:rPr>
        <w:t xml:space="preserve">o bodegas destinadas a </w:t>
      </w:r>
      <w:r w:rsidR="00F71AB5" w:rsidRPr="00AE30FB">
        <w:rPr>
          <w:rFonts w:ascii="Arial" w:hAnsi="Arial" w:cs="Arial"/>
        </w:rPr>
        <w:t>envejecimiento</w:t>
      </w:r>
      <w:r w:rsidR="004D3832">
        <w:rPr>
          <w:rFonts w:ascii="Arial" w:hAnsi="Arial" w:cs="Arial"/>
        </w:rPr>
        <w:t xml:space="preserve"> de los vinos</w:t>
      </w:r>
      <w:r w:rsidR="00F71AB5" w:rsidRPr="00AE30FB">
        <w:rPr>
          <w:rFonts w:ascii="Arial" w:hAnsi="Arial" w:cs="Arial"/>
        </w:rPr>
        <w:t xml:space="preserve"> deberán estar exentos de humedades, con temperatura y ventilación adecuadas.</w:t>
      </w:r>
    </w:p>
    <w:p w:rsidR="00BC35DD" w:rsidRDefault="00BC35DD" w:rsidP="009222A9">
      <w:pPr>
        <w:spacing w:line="360" w:lineRule="exact"/>
        <w:jc w:val="both"/>
        <w:rPr>
          <w:rFonts w:ascii="Arial" w:hAnsi="Arial" w:cs="Arial"/>
        </w:rPr>
      </w:pPr>
    </w:p>
    <w:p w:rsidR="005F3C7E" w:rsidRDefault="005F3C7E" w:rsidP="009222A9">
      <w:pPr>
        <w:spacing w:line="360" w:lineRule="exact"/>
        <w:jc w:val="both"/>
        <w:rPr>
          <w:rFonts w:ascii="Arial" w:hAnsi="Arial" w:cs="Arial"/>
        </w:rPr>
      </w:pPr>
      <w:r>
        <w:rPr>
          <w:rFonts w:ascii="Arial" w:hAnsi="Arial" w:cs="Arial"/>
        </w:rPr>
        <w:t>2.- El periodo de envejecimiento se contará a partir del 1 noviembre del año de la cosecha.</w:t>
      </w:r>
    </w:p>
    <w:p w:rsidR="00495123" w:rsidRDefault="00495123" w:rsidP="009222A9">
      <w:pPr>
        <w:spacing w:line="360" w:lineRule="exact"/>
        <w:jc w:val="both"/>
        <w:rPr>
          <w:rFonts w:ascii="Arial" w:hAnsi="Arial" w:cs="Arial"/>
        </w:rPr>
      </w:pPr>
    </w:p>
    <w:p w:rsidR="006330DB" w:rsidRDefault="00A00F5C" w:rsidP="00B73ACF">
      <w:pPr>
        <w:numPr>
          <w:ilvl w:val="1"/>
          <w:numId w:val="2"/>
        </w:numPr>
        <w:tabs>
          <w:tab w:val="clear" w:pos="1080"/>
          <w:tab w:val="num" w:pos="720"/>
        </w:tabs>
        <w:spacing w:line="360" w:lineRule="exact"/>
        <w:ind w:hanging="720"/>
        <w:jc w:val="both"/>
        <w:rPr>
          <w:rFonts w:ascii="Arial" w:hAnsi="Arial" w:cs="Arial"/>
          <w:b/>
        </w:rPr>
      </w:pPr>
      <w:r w:rsidRPr="00A00F5C">
        <w:rPr>
          <w:rFonts w:ascii="Arial" w:hAnsi="Arial" w:cs="Arial"/>
          <w:b/>
        </w:rPr>
        <w:t>Restricciones en la vinificación</w:t>
      </w:r>
      <w:r w:rsidR="006330DB">
        <w:rPr>
          <w:rFonts w:ascii="Arial" w:hAnsi="Arial" w:cs="Arial"/>
          <w:b/>
        </w:rPr>
        <w:t>.</w:t>
      </w:r>
    </w:p>
    <w:p w:rsidR="006330DB" w:rsidRDefault="006330DB" w:rsidP="006330DB">
      <w:pPr>
        <w:spacing w:line="360" w:lineRule="exact"/>
        <w:jc w:val="both"/>
        <w:rPr>
          <w:rFonts w:ascii="Arial" w:hAnsi="Arial" w:cs="Arial"/>
          <w:b/>
        </w:rPr>
      </w:pPr>
    </w:p>
    <w:p w:rsidR="006330DB" w:rsidRDefault="006330DB" w:rsidP="006330DB">
      <w:pPr>
        <w:pStyle w:val="Prrafodelista"/>
        <w:spacing w:after="0" w:line="360" w:lineRule="exact"/>
        <w:ind w:left="0"/>
        <w:jc w:val="both"/>
        <w:rPr>
          <w:rFonts w:ascii="Arial" w:hAnsi="Arial" w:cs="Arial"/>
          <w:bCs/>
          <w:sz w:val="24"/>
          <w:szCs w:val="24"/>
        </w:rPr>
      </w:pPr>
      <w:r>
        <w:rPr>
          <w:rFonts w:ascii="Arial" w:hAnsi="Arial" w:cs="Arial"/>
          <w:sz w:val="24"/>
          <w:szCs w:val="24"/>
        </w:rPr>
        <w:t xml:space="preserve">1.- Para la elaboración de los vinos amparados por la </w:t>
      </w:r>
      <w:r w:rsidR="00D54A3D">
        <w:rPr>
          <w:rFonts w:ascii="Arial" w:hAnsi="Arial" w:cs="Arial"/>
          <w:sz w:val="24"/>
          <w:szCs w:val="24"/>
        </w:rPr>
        <w:t>DOP</w:t>
      </w:r>
      <w:r w:rsidRPr="003733B6">
        <w:rPr>
          <w:rFonts w:ascii="Arial" w:hAnsi="Arial" w:cs="Arial"/>
          <w:b/>
          <w:bCs/>
          <w:sz w:val="24"/>
          <w:szCs w:val="24"/>
        </w:rPr>
        <w:t xml:space="preserve"> </w:t>
      </w:r>
      <w:r w:rsidRPr="003733B6">
        <w:rPr>
          <w:rFonts w:ascii="Arial" w:hAnsi="Arial" w:cs="Arial"/>
          <w:sz w:val="24"/>
          <w:szCs w:val="24"/>
        </w:rPr>
        <w:t>«</w:t>
      </w:r>
      <w:r>
        <w:rPr>
          <w:rFonts w:ascii="Arial" w:hAnsi="Arial" w:cs="Arial"/>
          <w:bCs/>
          <w:sz w:val="24"/>
          <w:szCs w:val="24"/>
        </w:rPr>
        <w:t>TORO</w:t>
      </w:r>
      <w:r w:rsidRPr="003733B6">
        <w:rPr>
          <w:rFonts w:ascii="Arial" w:hAnsi="Arial" w:cs="Arial"/>
          <w:bCs/>
          <w:sz w:val="24"/>
          <w:szCs w:val="24"/>
        </w:rPr>
        <w:t>»</w:t>
      </w:r>
      <w:r>
        <w:rPr>
          <w:rFonts w:ascii="Arial" w:hAnsi="Arial" w:cs="Arial"/>
          <w:bCs/>
          <w:sz w:val="24"/>
          <w:szCs w:val="24"/>
        </w:rPr>
        <w:t xml:space="preserve"> se tendrá en cuenta lo siguiente:</w:t>
      </w:r>
    </w:p>
    <w:p w:rsidR="00645AB4" w:rsidRDefault="00645AB4" w:rsidP="006330DB">
      <w:pPr>
        <w:pStyle w:val="Prrafodelista"/>
        <w:spacing w:after="0" w:line="360" w:lineRule="exact"/>
        <w:ind w:left="0"/>
        <w:jc w:val="both"/>
        <w:rPr>
          <w:rFonts w:ascii="Arial" w:hAnsi="Arial" w:cs="Arial"/>
          <w:bCs/>
          <w:sz w:val="24"/>
          <w:szCs w:val="24"/>
        </w:rPr>
      </w:pPr>
    </w:p>
    <w:p w:rsidR="0097669C" w:rsidRPr="0097669C" w:rsidRDefault="00645AB4" w:rsidP="00BE5C14">
      <w:pPr>
        <w:pStyle w:val="Prrafodelista"/>
        <w:numPr>
          <w:ilvl w:val="0"/>
          <w:numId w:val="5"/>
        </w:numPr>
        <w:spacing w:after="0" w:line="360" w:lineRule="exact"/>
        <w:ind w:left="993" w:hanging="426"/>
        <w:jc w:val="both"/>
        <w:rPr>
          <w:color w:val="000000"/>
        </w:rPr>
      </w:pPr>
      <w:r w:rsidRPr="0097669C">
        <w:rPr>
          <w:rFonts w:ascii="Arial" w:hAnsi="Arial" w:cs="Arial"/>
          <w:bCs/>
          <w:sz w:val="24"/>
          <w:szCs w:val="24"/>
        </w:rPr>
        <w:t xml:space="preserve">El </w:t>
      </w:r>
      <w:r w:rsidRPr="0097669C">
        <w:rPr>
          <w:rFonts w:ascii="Arial" w:hAnsi="Arial" w:cs="Arial"/>
          <w:bCs/>
          <w:sz w:val="24"/>
          <w:szCs w:val="24"/>
          <w:u w:val="single"/>
        </w:rPr>
        <w:t>Vino Blanco</w:t>
      </w:r>
      <w:r w:rsidRPr="0097669C">
        <w:rPr>
          <w:rFonts w:ascii="Arial" w:hAnsi="Arial" w:cs="Arial"/>
          <w:bCs/>
          <w:sz w:val="24"/>
          <w:szCs w:val="24"/>
        </w:rPr>
        <w:t xml:space="preserve"> se elaborará exclusivamente con las variedades Malvasía Castellana y Verdejo</w:t>
      </w:r>
      <w:r w:rsidR="00142AF8" w:rsidRPr="0097669C">
        <w:rPr>
          <w:rFonts w:ascii="Arial" w:hAnsi="Arial" w:cs="Arial"/>
          <w:bCs/>
          <w:sz w:val="24"/>
          <w:szCs w:val="24"/>
        </w:rPr>
        <w:t xml:space="preserve">, </w:t>
      </w:r>
      <w:bookmarkStart w:id="8" w:name="_Hlk37087978"/>
      <w:r w:rsidR="00142AF8" w:rsidRPr="0097669C">
        <w:rPr>
          <w:rFonts w:ascii="Arial" w:hAnsi="Arial" w:cs="Arial"/>
          <w:bCs/>
          <w:sz w:val="24"/>
          <w:szCs w:val="24"/>
        </w:rPr>
        <w:t xml:space="preserve">Moscatel de </w:t>
      </w:r>
      <w:r w:rsidR="00726B3A" w:rsidRPr="0097669C">
        <w:rPr>
          <w:rFonts w:ascii="Arial" w:hAnsi="Arial" w:cs="Arial"/>
          <w:bCs/>
          <w:sz w:val="24"/>
          <w:szCs w:val="24"/>
        </w:rPr>
        <w:t>G</w:t>
      </w:r>
      <w:r w:rsidR="00142AF8" w:rsidRPr="0097669C">
        <w:rPr>
          <w:rFonts w:ascii="Arial" w:hAnsi="Arial" w:cs="Arial"/>
          <w:bCs/>
          <w:sz w:val="24"/>
          <w:szCs w:val="24"/>
        </w:rPr>
        <w:t xml:space="preserve">rano </w:t>
      </w:r>
      <w:r w:rsidR="00726B3A" w:rsidRPr="0097669C">
        <w:rPr>
          <w:rFonts w:ascii="Arial" w:hAnsi="Arial" w:cs="Arial"/>
          <w:bCs/>
          <w:sz w:val="24"/>
          <w:szCs w:val="24"/>
        </w:rPr>
        <w:t>M</w:t>
      </w:r>
      <w:r w:rsidR="00142AF8" w:rsidRPr="0097669C">
        <w:rPr>
          <w:rFonts w:ascii="Arial" w:hAnsi="Arial" w:cs="Arial"/>
          <w:bCs/>
          <w:sz w:val="24"/>
          <w:szCs w:val="24"/>
        </w:rPr>
        <w:t>enudo y Albillo Real.</w:t>
      </w:r>
    </w:p>
    <w:p w:rsidR="00B73ACF" w:rsidRDefault="00645AB4" w:rsidP="00D53BC5">
      <w:pPr>
        <w:pStyle w:val="Prrafodelista"/>
        <w:numPr>
          <w:ilvl w:val="0"/>
          <w:numId w:val="5"/>
        </w:numPr>
        <w:spacing w:after="0" w:line="360" w:lineRule="exact"/>
        <w:ind w:left="993" w:hanging="426"/>
        <w:jc w:val="both"/>
        <w:rPr>
          <w:rFonts w:ascii="Arial" w:hAnsi="Arial" w:cs="Arial"/>
          <w:bCs/>
          <w:sz w:val="24"/>
          <w:szCs w:val="24"/>
        </w:rPr>
      </w:pPr>
      <w:bookmarkStart w:id="9" w:name="_Hlk41910437"/>
      <w:bookmarkEnd w:id="8"/>
      <w:r w:rsidRPr="000A757A">
        <w:rPr>
          <w:rFonts w:ascii="Arial" w:hAnsi="Arial" w:cs="Arial"/>
          <w:bCs/>
          <w:sz w:val="24"/>
          <w:szCs w:val="24"/>
        </w:rPr>
        <w:t xml:space="preserve">El </w:t>
      </w:r>
      <w:r w:rsidRPr="000A757A">
        <w:rPr>
          <w:rFonts w:ascii="Arial" w:hAnsi="Arial" w:cs="Arial"/>
          <w:bCs/>
          <w:sz w:val="24"/>
          <w:szCs w:val="24"/>
          <w:u w:val="single"/>
        </w:rPr>
        <w:t>Vino Tinto</w:t>
      </w:r>
      <w:r w:rsidRPr="000A757A">
        <w:rPr>
          <w:rFonts w:ascii="Arial" w:hAnsi="Arial" w:cs="Arial"/>
          <w:bCs/>
          <w:sz w:val="24"/>
          <w:szCs w:val="24"/>
        </w:rPr>
        <w:t xml:space="preserve"> se elaborará </w:t>
      </w:r>
      <w:r w:rsidR="0097669C" w:rsidRPr="000A757A">
        <w:rPr>
          <w:rFonts w:ascii="Arial" w:hAnsi="Arial" w:cs="Arial"/>
          <w:bCs/>
          <w:sz w:val="24"/>
          <w:szCs w:val="24"/>
        </w:rPr>
        <w:t xml:space="preserve">exclusivamente </w:t>
      </w:r>
      <w:r w:rsidRPr="000A757A">
        <w:rPr>
          <w:rFonts w:ascii="Arial" w:hAnsi="Arial" w:cs="Arial"/>
          <w:bCs/>
          <w:sz w:val="24"/>
          <w:szCs w:val="24"/>
        </w:rPr>
        <w:t>con las variedades Tinta de Toro y Garnacha Tinta</w:t>
      </w:r>
      <w:bookmarkStart w:id="10" w:name="_Hlk37088072"/>
      <w:r w:rsidR="0097669C" w:rsidRPr="000A757A">
        <w:rPr>
          <w:rFonts w:ascii="Arial" w:hAnsi="Arial" w:cs="Arial"/>
          <w:bCs/>
          <w:sz w:val="24"/>
          <w:szCs w:val="24"/>
        </w:rPr>
        <w:t xml:space="preserve">, pudiendo elaborarse solamente dos tipos de vinos tintos: </w:t>
      </w:r>
      <w:r w:rsidR="000A757A" w:rsidRPr="000A757A">
        <w:rPr>
          <w:rFonts w:ascii="Arial" w:hAnsi="Arial" w:cs="Arial"/>
          <w:bCs/>
          <w:sz w:val="24"/>
          <w:szCs w:val="24"/>
        </w:rPr>
        <w:t>vino tinto con, al menos, un 85% de Garnacha Tinta y vino tinto con, al menos, un 75% de Tinta de Toro</w:t>
      </w:r>
      <w:r w:rsidRPr="000A757A">
        <w:rPr>
          <w:rFonts w:ascii="Arial" w:hAnsi="Arial" w:cs="Arial"/>
          <w:bCs/>
          <w:sz w:val="24"/>
          <w:szCs w:val="24"/>
        </w:rPr>
        <w:t>.</w:t>
      </w:r>
      <w:bookmarkEnd w:id="9"/>
      <w:bookmarkEnd w:id="10"/>
    </w:p>
    <w:p w:rsidR="00645AB4" w:rsidRPr="000A757A" w:rsidRDefault="00645AB4" w:rsidP="00D53BC5">
      <w:pPr>
        <w:pStyle w:val="Prrafodelista"/>
        <w:numPr>
          <w:ilvl w:val="0"/>
          <w:numId w:val="5"/>
        </w:numPr>
        <w:spacing w:after="0" w:line="360" w:lineRule="exact"/>
        <w:ind w:left="993" w:hanging="426"/>
        <w:jc w:val="both"/>
        <w:rPr>
          <w:rFonts w:ascii="Arial" w:hAnsi="Arial" w:cs="Arial"/>
          <w:bCs/>
          <w:sz w:val="24"/>
          <w:szCs w:val="24"/>
        </w:rPr>
      </w:pPr>
      <w:r w:rsidRPr="000A757A">
        <w:rPr>
          <w:rFonts w:ascii="Arial" w:hAnsi="Arial" w:cs="Arial"/>
          <w:bCs/>
          <w:sz w:val="24"/>
          <w:szCs w:val="24"/>
        </w:rPr>
        <w:lastRenderedPageBreak/>
        <w:t xml:space="preserve">El </w:t>
      </w:r>
      <w:r w:rsidRPr="000A757A">
        <w:rPr>
          <w:rFonts w:ascii="Arial" w:hAnsi="Arial" w:cs="Arial"/>
          <w:bCs/>
          <w:sz w:val="24"/>
          <w:szCs w:val="24"/>
          <w:u w:val="single"/>
        </w:rPr>
        <w:t>Vino Rosado</w:t>
      </w:r>
      <w:r w:rsidRPr="000A757A">
        <w:rPr>
          <w:rFonts w:ascii="Arial" w:hAnsi="Arial" w:cs="Arial"/>
          <w:bCs/>
          <w:sz w:val="24"/>
          <w:szCs w:val="24"/>
        </w:rPr>
        <w:t xml:space="preserve"> se elaborará con las variedades principales y </w:t>
      </w:r>
      <w:r w:rsidR="000A757A">
        <w:rPr>
          <w:rFonts w:ascii="Arial" w:hAnsi="Arial" w:cs="Arial"/>
          <w:bCs/>
          <w:sz w:val="24"/>
          <w:szCs w:val="24"/>
        </w:rPr>
        <w:t>secundarias</w:t>
      </w:r>
      <w:r w:rsidR="000A757A" w:rsidRPr="000A757A">
        <w:rPr>
          <w:rFonts w:ascii="Arial" w:hAnsi="Arial" w:cs="Arial"/>
          <w:bCs/>
          <w:sz w:val="24"/>
          <w:szCs w:val="24"/>
        </w:rPr>
        <w:t xml:space="preserve"> </w:t>
      </w:r>
      <w:r w:rsidRPr="000A757A">
        <w:rPr>
          <w:rFonts w:ascii="Arial" w:hAnsi="Arial" w:cs="Arial"/>
          <w:bCs/>
          <w:sz w:val="24"/>
          <w:szCs w:val="24"/>
        </w:rPr>
        <w:t>establecidas en el presente Pliego de Condiciones.</w:t>
      </w:r>
    </w:p>
    <w:p w:rsidR="006330DB" w:rsidRDefault="006330DB" w:rsidP="006330DB">
      <w:pPr>
        <w:spacing w:line="360" w:lineRule="exact"/>
        <w:jc w:val="both"/>
        <w:rPr>
          <w:rFonts w:ascii="Arial" w:hAnsi="Arial" w:cs="Arial"/>
          <w:b/>
        </w:rPr>
      </w:pPr>
    </w:p>
    <w:p w:rsidR="00A00F5C" w:rsidRPr="00A00F5C" w:rsidRDefault="00711EF9" w:rsidP="009222A9">
      <w:pPr>
        <w:spacing w:line="360" w:lineRule="exact"/>
        <w:jc w:val="both"/>
        <w:rPr>
          <w:rFonts w:ascii="Arial" w:hAnsi="Arial" w:cs="Arial"/>
        </w:rPr>
      </w:pPr>
      <w:r>
        <w:rPr>
          <w:rFonts w:ascii="Arial" w:hAnsi="Arial" w:cs="Arial"/>
        </w:rPr>
        <w:t xml:space="preserve">2.- </w:t>
      </w:r>
      <w:r w:rsidR="00A00F5C" w:rsidRPr="00A00F5C">
        <w:rPr>
          <w:rFonts w:ascii="Arial" w:hAnsi="Arial" w:cs="Arial"/>
        </w:rPr>
        <w:t>Para la extracción del mosto sólo podrán utilizarse sistemas mecánicos que no dañen o desgarren los componentes sólidos del racimo. En especial quedará prohibido el empleo tanto de prensas continuas como las técnicas de termovinificación.</w:t>
      </w:r>
    </w:p>
    <w:p w:rsidR="00323502" w:rsidRDefault="00323502" w:rsidP="009222A9">
      <w:pPr>
        <w:spacing w:line="360" w:lineRule="exact"/>
        <w:jc w:val="both"/>
        <w:rPr>
          <w:rFonts w:ascii="Arial" w:hAnsi="Arial" w:cs="Arial"/>
          <w:b/>
        </w:rPr>
      </w:pPr>
    </w:p>
    <w:p w:rsidR="00E4075F" w:rsidRDefault="00E4075F" w:rsidP="009222A9">
      <w:pPr>
        <w:spacing w:line="360" w:lineRule="exact"/>
        <w:jc w:val="both"/>
        <w:rPr>
          <w:rFonts w:ascii="Arial" w:hAnsi="Arial" w:cs="Arial"/>
          <w:b/>
        </w:rPr>
      </w:pPr>
    </w:p>
    <w:p w:rsidR="00A95F16" w:rsidRPr="00AE30FB" w:rsidRDefault="00A95F16" w:rsidP="007B7F78">
      <w:pPr>
        <w:numPr>
          <w:ilvl w:val="0"/>
          <w:numId w:val="2"/>
        </w:numPr>
        <w:spacing w:line="360" w:lineRule="exact"/>
        <w:jc w:val="both"/>
        <w:outlineLvl w:val="0"/>
        <w:rPr>
          <w:rFonts w:ascii="Arial" w:hAnsi="Arial" w:cs="Arial"/>
          <w:b/>
        </w:rPr>
      </w:pPr>
      <w:r w:rsidRPr="00AE30FB">
        <w:rPr>
          <w:rFonts w:ascii="Arial" w:hAnsi="Arial" w:cs="Arial"/>
          <w:b/>
        </w:rPr>
        <w:t>DELIMITACIÓN DEL ÁREA GEOGRÁFICA.</w:t>
      </w:r>
    </w:p>
    <w:p w:rsidR="009470A9" w:rsidRPr="00AE30FB" w:rsidRDefault="009470A9" w:rsidP="009222A9">
      <w:pPr>
        <w:spacing w:line="360" w:lineRule="exact"/>
        <w:jc w:val="both"/>
        <w:outlineLvl w:val="0"/>
        <w:rPr>
          <w:rFonts w:ascii="Arial" w:hAnsi="Arial" w:cs="Arial"/>
          <w:b/>
        </w:rPr>
      </w:pPr>
    </w:p>
    <w:p w:rsidR="009470A9" w:rsidRPr="00AE30FB" w:rsidRDefault="009B1AAD" w:rsidP="009222A9">
      <w:pPr>
        <w:spacing w:line="360" w:lineRule="exact"/>
        <w:jc w:val="both"/>
        <w:outlineLvl w:val="0"/>
        <w:rPr>
          <w:rFonts w:ascii="Arial" w:hAnsi="Arial" w:cs="Arial"/>
        </w:rPr>
      </w:pPr>
      <w:r>
        <w:rPr>
          <w:rFonts w:ascii="Arial" w:hAnsi="Arial" w:cs="Arial"/>
        </w:rPr>
        <w:t xml:space="preserve">1.- </w:t>
      </w:r>
      <w:r w:rsidR="009470A9" w:rsidRPr="00AE30FB">
        <w:rPr>
          <w:rFonts w:ascii="Arial" w:hAnsi="Arial" w:cs="Arial"/>
        </w:rPr>
        <w:t xml:space="preserve">El área geográfica de la </w:t>
      </w:r>
      <w:r w:rsidR="00D54A3D">
        <w:rPr>
          <w:rFonts w:ascii="Arial" w:hAnsi="Arial" w:cs="Arial"/>
        </w:rPr>
        <w:t>DOP</w:t>
      </w:r>
      <w:r>
        <w:rPr>
          <w:rFonts w:ascii="Arial" w:hAnsi="Arial" w:cs="Arial"/>
        </w:rPr>
        <w:t xml:space="preserve"> «TORO» está</w:t>
      </w:r>
      <w:r w:rsidR="009470A9" w:rsidRPr="00AE30FB">
        <w:rPr>
          <w:rFonts w:ascii="Arial" w:hAnsi="Arial" w:cs="Arial"/>
        </w:rPr>
        <w:t xml:space="preserve"> ubicada en el extremo occidental de la región de Castilla y León, al sudeste de la provincia de Zamora y comprende parte de las comarcas naturales de Tierra del Vino, Valle del Guareña y Tierra de Tor</w:t>
      </w:r>
      <w:r w:rsidR="00B0411A" w:rsidRPr="00AE30FB">
        <w:rPr>
          <w:rFonts w:ascii="Arial" w:hAnsi="Arial" w:cs="Arial"/>
        </w:rPr>
        <w:t>o</w:t>
      </w:r>
      <w:r>
        <w:rPr>
          <w:rFonts w:ascii="Arial" w:hAnsi="Arial" w:cs="Arial"/>
        </w:rPr>
        <w:t>. L</w:t>
      </w:r>
      <w:r w:rsidR="009470A9" w:rsidRPr="00AE30FB">
        <w:rPr>
          <w:rFonts w:ascii="Arial" w:hAnsi="Arial" w:cs="Arial"/>
        </w:rPr>
        <w:t>inda con los páramos de Tierra del Pan y Tierra de Cam</w:t>
      </w:r>
      <w:r w:rsidR="00B0411A" w:rsidRPr="00AE30FB">
        <w:rPr>
          <w:rFonts w:ascii="Arial" w:hAnsi="Arial" w:cs="Arial"/>
        </w:rPr>
        <w:t>p</w:t>
      </w:r>
      <w:r w:rsidR="00F5588A">
        <w:rPr>
          <w:rFonts w:ascii="Arial" w:hAnsi="Arial" w:cs="Arial"/>
        </w:rPr>
        <w:t xml:space="preserve">os, abarcando 62.000 </w:t>
      </w:r>
      <w:r w:rsidR="000C0D51">
        <w:rPr>
          <w:rFonts w:ascii="Arial" w:hAnsi="Arial" w:cs="Arial"/>
        </w:rPr>
        <w:t>h</w:t>
      </w:r>
      <w:r w:rsidR="00F5588A">
        <w:rPr>
          <w:rFonts w:ascii="Arial" w:hAnsi="Arial" w:cs="Arial"/>
        </w:rPr>
        <w:t>ectáreas</w:t>
      </w:r>
      <w:r w:rsidR="009470A9" w:rsidRPr="00AE30FB">
        <w:rPr>
          <w:rFonts w:ascii="Arial" w:hAnsi="Arial" w:cs="Arial"/>
        </w:rPr>
        <w:t xml:space="preserve"> de terreno.</w:t>
      </w:r>
    </w:p>
    <w:p w:rsidR="00A95F16" w:rsidRPr="00AE30FB" w:rsidRDefault="00A95F16" w:rsidP="009222A9">
      <w:pPr>
        <w:spacing w:line="360" w:lineRule="exact"/>
        <w:jc w:val="both"/>
        <w:rPr>
          <w:rFonts w:ascii="Arial" w:hAnsi="Arial" w:cs="Arial"/>
        </w:rPr>
      </w:pPr>
    </w:p>
    <w:p w:rsidR="00A95F16" w:rsidRPr="00AE30FB" w:rsidRDefault="009B1AAD" w:rsidP="009222A9">
      <w:pPr>
        <w:spacing w:line="360" w:lineRule="exact"/>
        <w:jc w:val="both"/>
        <w:rPr>
          <w:rFonts w:ascii="Arial" w:hAnsi="Arial" w:cs="Arial"/>
        </w:rPr>
      </w:pPr>
      <w:r>
        <w:rPr>
          <w:rFonts w:ascii="Arial" w:hAnsi="Arial" w:cs="Arial"/>
        </w:rPr>
        <w:t xml:space="preserve">2.- </w:t>
      </w:r>
      <w:r w:rsidR="00A95F16" w:rsidRPr="00AE30FB">
        <w:rPr>
          <w:rFonts w:ascii="Arial" w:hAnsi="Arial" w:cs="Arial"/>
        </w:rPr>
        <w:t>Compr</w:t>
      </w:r>
      <w:r w:rsidR="003C72BF" w:rsidRPr="00AE30FB">
        <w:rPr>
          <w:rFonts w:ascii="Arial" w:hAnsi="Arial" w:cs="Arial"/>
        </w:rPr>
        <w:t>ende los siguientes municipios</w:t>
      </w:r>
      <w:r>
        <w:rPr>
          <w:rFonts w:ascii="Arial" w:hAnsi="Arial" w:cs="Arial"/>
        </w:rPr>
        <w:t>:</w:t>
      </w:r>
    </w:p>
    <w:p w:rsidR="003C72BF" w:rsidRPr="00AE30FB" w:rsidRDefault="003C72BF" w:rsidP="009222A9">
      <w:pPr>
        <w:spacing w:line="360" w:lineRule="exact"/>
        <w:jc w:val="both"/>
        <w:rPr>
          <w:rFonts w:ascii="Arial" w:hAnsi="Arial" w:cs="Arial"/>
        </w:rPr>
      </w:pPr>
    </w:p>
    <w:p w:rsidR="003C72BF" w:rsidRPr="00AE30FB" w:rsidRDefault="003C72BF" w:rsidP="009222A9">
      <w:pPr>
        <w:spacing w:line="360" w:lineRule="exact"/>
        <w:jc w:val="both"/>
        <w:rPr>
          <w:rFonts w:ascii="Arial" w:hAnsi="Arial" w:cs="Arial"/>
        </w:rPr>
      </w:pPr>
      <w:r w:rsidRPr="009B1AAD">
        <w:rPr>
          <w:rFonts w:ascii="Arial" w:hAnsi="Arial" w:cs="Arial"/>
          <w:u w:val="single"/>
        </w:rPr>
        <w:t>Provincia de Zamora</w:t>
      </w:r>
      <w:r w:rsidRPr="00AE30FB">
        <w:rPr>
          <w:rFonts w:ascii="Arial" w:hAnsi="Arial" w:cs="Arial"/>
        </w:rPr>
        <w:t xml:space="preserve">: </w:t>
      </w:r>
    </w:p>
    <w:p w:rsidR="00A95F16" w:rsidRPr="00AE30FB" w:rsidRDefault="003C72BF" w:rsidP="009222A9">
      <w:pPr>
        <w:spacing w:line="360" w:lineRule="exact"/>
        <w:jc w:val="both"/>
        <w:rPr>
          <w:rFonts w:ascii="Arial" w:hAnsi="Arial" w:cs="Arial"/>
        </w:rPr>
      </w:pPr>
      <w:proofErr w:type="spellStart"/>
      <w:r w:rsidRPr="00AE30FB">
        <w:rPr>
          <w:rFonts w:ascii="Arial" w:hAnsi="Arial" w:cs="Arial"/>
        </w:rPr>
        <w:t>Argujillo</w:t>
      </w:r>
      <w:proofErr w:type="spellEnd"/>
      <w:r w:rsidRPr="00AE30FB">
        <w:rPr>
          <w:rFonts w:ascii="Arial" w:hAnsi="Arial" w:cs="Arial"/>
        </w:rPr>
        <w:t>, La Bó</w:t>
      </w:r>
      <w:r w:rsidR="00412711" w:rsidRPr="00AE30FB">
        <w:rPr>
          <w:rFonts w:ascii="Arial" w:hAnsi="Arial" w:cs="Arial"/>
        </w:rPr>
        <w:t>ve</w:t>
      </w:r>
      <w:r w:rsidRPr="00AE30FB">
        <w:rPr>
          <w:rFonts w:ascii="Arial" w:hAnsi="Arial" w:cs="Arial"/>
        </w:rPr>
        <w:t xml:space="preserve">da de Toro, Morales de Toro, El Pego, </w:t>
      </w:r>
      <w:proofErr w:type="spellStart"/>
      <w:r w:rsidRPr="00AE30FB">
        <w:rPr>
          <w:rFonts w:ascii="Arial" w:hAnsi="Arial" w:cs="Arial"/>
        </w:rPr>
        <w:t>Peleagonzalo</w:t>
      </w:r>
      <w:proofErr w:type="spellEnd"/>
      <w:r w:rsidRPr="00AE30FB">
        <w:rPr>
          <w:rFonts w:ascii="Arial" w:hAnsi="Arial" w:cs="Arial"/>
        </w:rPr>
        <w:t>,</w:t>
      </w:r>
      <w:r w:rsidR="00412711" w:rsidRPr="00AE30FB">
        <w:rPr>
          <w:rFonts w:ascii="Arial" w:hAnsi="Arial" w:cs="Arial"/>
        </w:rPr>
        <w:t xml:space="preserve"> </w:t>
      </w:r>
      <w:r w:rsidRPr="00AE30FB">
        <w:rPr>
          <w:rFonts w:ascii="Arial" w:hAnsi="Arial" w:cs="Arial"/>
        </w:rPr>
        <w:t xml:space="preserve">El Piñero, San Miguel de la Ribera, </w:t>
      </w:r>
      <w:proofErr w:type="spellStart"/>
      <w:r w:rsidR="00A47130" w:rsidRPr="00AE30FB">
        <w:rPr>
          <w:rFonts w:ascii="Arial" w:hAnsi="Arial" w:cs="Arial"/>
        </w:rPr>
        <w:t>Sanzoles</w:t>
      </w:r>
      <w:proofErr w:type="spellEnd"/>
      <w:r w:rsidR="00A47130" w:rsidRPr="00AE30FB">
        <w:rPr>
          <w:rFonts w:ascii="Arial" w:hAnsi="Arial" w:cs="Arial"/>
        </w:rPr>
        <w:t xml:space="preserve">, Toro, </w:t>
      </w:r>
      <w:proofErr w:type="spellStart"/>
      <w:r w:rsidR="00A47130" w:rsidRPr="00AE30FB">
        <w:rPr>
          <w:rFonts w:ascii="Arial" w:hAnsi="Arial" w:cs="Arial"/>
        </w:rPr>
        <w:t>Valdefinjas</w:t>
      </w:r>
      <w:proofErr w:type="spellEnd"/>
      <w:r w:rsidR="00A47130" w:rsidRPr="00AE30FB">
        <w:rPr>
          <w:rFonts w:ascii="Arial" w:hAnsi="Arial" w:cs="Arial"/>
        </w:rPr>
        <w:t xml:space="preserve">, </w:t>
      </w:r>
      <w:proofErr w:type="spellStart"/>
      <w:r w:rsidR="00A47130" w:rsidRPr="00AE30FB">
        <w:rPr>
          <w:rFonts w:ascii="Arial" w:hAnsi="Arial" w:cs="Arial"/>
        </w:rPr>
        <w:t>Venialbo</w:t>
      </w:r>
      <w:proofErr w:type="spellEnd"/>
      <w:r w:rsidR="00A47130" w:rsidRPr="00AE30FB">
        <w:rPr>
          <w:rFonts w:ascii="Arial" w:hAnsi="Arial" w:cs="Arial"/>
        </w:rPr>
        <w:t xml:space="preserve"> y </w:t>
      </w:r>
      <w:proofErr w:type="spellStart"/>
      <w:r w:rsidR="00A47130" w:rsidRPr="00AE30FB">
        <w:rPr>
          <w:rFonts w:ascii="Arial" w:hAnsi="Arial" w:cs="Arial"/>
        </w:rPr>
        <w:t>Villabuena</w:t>
      </w:r>
      <w:proofErr w:type="spellEnd"/>
      <w:r w:rsidR="00A47130" w:rsidRPr="00AE30FB">
        <w:rPr>
          <w:rFonts w:ascii="Arial" w:hAnsi="Arial" w:cs="Arial"/>
        </w:rPr>
        <w:t xml:space="preserve"> del Puente.</w:t>
      </w:r>
    </w:p>
    <w:p w:rsidR="00A47130" w:rsidRPr="00AE30FB" w:rsidRDefault="00A47130" w:rsidP="009222A9">
      <w:pPr>
        <w:spacing w:line="360" w:lineRule="exact"/>
        <w:jc w:val="both"/>
        <w:rPr>
          <w:rFonts w:ascii="Arial" w:hAnsi="Arial" w:cs="Arial"/>
        </w:rPr>
      </w:pPr>
    </w:p>
    <w:p w:rsidR="00A47130" w:rsidRPr="00AE30FB" w:rsidRDefault="00A47130" w:rsidP="009222A9">
      <w:pPr>
        <w:spacing w:line="360" w:lineRule="exact"/>
        <w:jc w:val="both"/>
        <w:rPr>
          <w:rFonts w:ascii="Arial" w:hAnsi="Arial" w:cs="Arial"/>
        </w:rPr>
      </w:pPr>
      <w:r w:rsidRPr="009B1AAD">
        <w:rPr>
          <w:rFonts w:ascii="Arial" w:hAnsi="Arial" w:cs="Arial"/>
          <w:u w:val="single"/>
        </w:rPr>
        <w:t>Provincia de Valladolid</w:t>
      </w:r>
      <w:r w:rsidRPr="00AE30FB">
        <w:rPr>
          <w:rFonts w:ascii="Arial" w:hAnsi="Arial" w:cs="Arial"/>
        </w:rPr>
        <w:t>:</w:t>
      </w:r>
    </w:p>
    <w:p w:rsidR="00A47130" w:rsidRPr="00AE30FB" w:rsidRDefault="00A47130" w:rsidP="009222A9">
      <w:pPr>
        <w:spacing w:line="360" w:lineRule="exact"/>
        <w:jc w:val="both"/>
        <w:rPr>
          <w:rFonts w:ascii="Arial" w:hAnsi="Arial" w:cs="Arial"/>
        </w:rPr>
      </w:pPr>
      <w:r w:rsidRPr="00AE30FB">
        <w:rPr>
          <w:rFonts w:ascii="Arial" w:hAnsi="Arial" w:cs="Arial"/>
        </w:rPr>
        <w:t xml:space="preserve">San Román de Hornija, Villafranca del Duero y los pagos de </w:t>
      </w:r>
      <w:proofErr w:type="spellStart"/>
      <w:r w:rsidRPr="00AE30FB">
        <w:rPr>
          <w:rFonts w:ascii="Arial" w:hAnsi="Arial" w:cs="Arial"/>
        </w:rPr>
        <w:t>Villaester</w:t>
      </w:r>
      <w:proofErr w:type="spellEnd"/>
      <w:r w:rsidRPr="00AE30FB">
        <w:rPr>
          <w:rFonts w:ascii="Arial" w:hAnsi="Arial" w:cs="Arial"/>
        </w:rPr>
        <w:t xml:space="preserve"> de Arriba y </w:t>
      </w:r>
      <w:proofErr w:type="spellStart"/>
      <w:r w:rsidRPr="00AE30FB">
        <w:rPr>
          <w:rFonts w:ascii="Arial" w:hAnsi="Arial" w:cs="Arial"/>
        </w:rPr>
        <w:t>Villaester</w:t>
      </w:r>
      <w:proofErr w:type="spellEnd"/>
      <w:r w:rsidRPr="00AE30FB">
        <w:rPr>
          <w:rFonts w:ascii="Arial" w:hAnsi="Arial" w:cs="Arial"/>
        </w:rPr>
        <w:t xml:space="preserve"> de Ab</w:t>
      </w:r>
      <w:r w:rsidR="00412711" w:rsidRPr="00AE30FB">
        <w:rPr>
          <w:rFonts w:ascii="Arial" w:hAnsi="Arial" w:cs="Arial"/>
        </w:rPr>
        <w:t>a</w:t>
      </w:r>
      <w:r w:rsidRPr="00AE30FB">
        <w:rPr>
          <w:rFonts w:ascii="Arial" w:hAnsi="Arial" w:cs="Arial"/>
        </w:rPr>
        <w:t>jo, del término municipal de Pedrosa del Rey.</w:t>
      </w:r>
    </w:p>
    <w:p w:rsidR="00436F6F" w:rsidRDefault="00436F6F" w:rsidP="009222A9">
      <w:pPr>
        <w:spacing w:line="360" w:lineRule="exact"/>
        <w:jc w:val="both"/>
        <w:rPr>
          <w:rFonts w:ascii="Arial" w:hAnsi="Arial" w:cs="Arial"/>
        </w:rPr>
      </w:pPr>
    </w:p>
    <w:p w:rsidR="000764E9" w:rsidRPr="00AE30FB" w:rsidRDefault="000C0D51" w:rsidP="009222A9">
      <w:pPr>
        <w:spacing w:line="360" w:lineRule="exact"/>
        <w:jc w:val="both"/>
        <w:rPr>
          <w:rFonts w:ascii="Arial" w:hAnsi="Arial" w:cs="Arial"/>
        </w:rPr>
      </w:pPr>
      <w:r>
        <w:rPr>
          <w:rFonts w:ascii="Arial" w:hAnsi="Arial" w:cs="Arial"/>
        </w:rPr>
        <w:t>2</w:t>
      </w:r>
      <w:r w:rsidR="009B1AAD" w:rsidRPr="00CD1990">
        <w:rPr>
          <w:rFonts w:ascii="Arial" w:hAnsi="Arial" w:cs="Arial"/>
        </w:rPr>
        <w:t xml:space="preserve">.- </w:t>
      </w:r>
      <w:r w:rsidR="000764E9" w:rsidRPr="00CD1990">
        <w:rPr>
          <w:rFonts w:ascii="Arial" w:hAnsi="Arial" w:cs="Arial"/>
        </w:rPr>
        <w:t xml:space="preserve">La zona </w:t>
      </w:r>
      <w:r w:rsidR="00A40A9D">
        <w:rPr>
          <w:rFonts w:ascii="Arial" w:hAnsi="Arial" w:cs="Arial"/>
        </w:rPr>
        <w:t>de envejecimiento</w:t>
      </w:r>
      <w:r w:rsidR="000764E9" w:rsidRPr="00CD1990">
        <w:rPr>
          <w:rFonts w:ascii="Arial" w:hAnsi="Arial" w:cs="Arial"/>
        </w:rPr>
        <w:t xml:space="preserve"> de los vinos de la </w:t>
      </w:r>
      <w:r w:rsidR="00D54A3D">
        <w:rPr>
          <w:rFonts w:ascii="Arial" w:hAnsi="Arial" w:cs="Arial"/>
        </w:rPr>
        <w:t>DOP</w:t>
      </w:r>
      <w:r w:rsidR="009B1AAD" w:rsidRPr="00CD1990">
        <w:rPr>
          <w:rFonts w:ascii="Arial" w:hAnsi="Arial" w:cs="Arial"/>
        </w:rPr>
        <w:t xml:space="preserve"> «TORO» </w:t>
      </w:r>
      <w:r w:rsidR="00CD1990" w:rsidRPr="00CD1990">
        <w:rPr>
          <w:rFonts w:ascii="Arial" w:hAnsi="Arial" w:cs="Arial"/>
        </w:rPr>
        <w:t>coincide</w:t>
      </w:r>
      <w:r w:rsidR="00FB08D7">
        <w:rPr>
          <w:rFonts w:ascii="Arial" w:hAnsi="Arial" w:cs="Arial"/>
        </w:rPr>
        <w:t xml:space="preserve"> con</w:t>
      </w:r>
      <w:r w:rsidR="000764E9" w:rsidRPr="00CD1990">
        <w:rPr>
          <w:rFonts w:ascii="Arial" w:hAnsi="Arial" w:cs="Arial"/>
        </w:rPr>
        <w:t xml:space="preserve"> los términos municipales que componen su zona de producción.</w:t>
      </w:r>
    </w:p>
    <w:p w:rsidR="009B1AAD" w:rsidRDefault="009B1AAD" w:rsidP="009222A9">
      <w:pPr>
        <w:spacing w:line="360" w:lineRule="exact"/>
        <w:jc w:val="both"/>
        <w:rPr>
          <w:rFonts w:ascii="Arial" w:hAnsi="Arial" w:cs="Arial"/>
        </w:rPr>
      </w:pPr>
    </w:p>
    <w:p w:rsidR="007B4E07" w:rsidRDefault="007B4E07">
      <w:pPr>
        <w:rPr>
          <w:rFonts w:ascii="Arial" w:hAnsi="Arial" w:cs="Arial"/>
        </w:rPr>
      </w:pPr>
      <w:r>
        <w:rPr>
          <w:rFonts w:ascii="Arial" w:hAnsi="Arial" w:cs="Arial"/>
        </w:rPr>
        <w:br w:type="page"/>
      </w:r>
    </w:p>
    <w:p w:rsidR="00323502" w:rsidRDefault="00323502" w:rsidP="009222A9">
      <w:pPr>
        <w:spacing w:line="360" w:lineRule="exact"/>
        <w:jc w:val="both"/>
        <w:rPr>
          <w:rFonts w:ascii="Arial" w:hAnsi="Arial" w:cs="Arial"/>
        </w:rPr>
      </w:pPr>
    </w:p>
    <w:p w:rsidR="00A95F16" w:rsidRPr="00AE30FB" w:rsidRDefault="00A95F16" w:rsidP="007B7F78">
      <w:pPr>
        <w:numPr>
          <w:ilvl w:val="0"/>
          <w:numId w:val="2"/>
        </w:numPr>
        <w:spacing w:line="360" w:lineRule="exact"/>
        <w:jc w:val="both"/>
        <w:outlineLvl w:val="0"/>
        <w:rPr>
          <w:rFonts w:ascii="Arial" w:hAnsi="Arial" w:cs="Arial"/>
          <w:b/>
        </w:rPr>
      </w:pPr>
      <w:r w:rsidRPr="00AE30FB">
        <w:rPr>
          <w:rFonts w:ascii="Arial" w:hAnsi="Arial" w:cs="Arial"/>
          <w:b/>
        </w:rPr>
        <w:t>RENDIMIENTO MÁXIMO POR HECTÁREA.</w:t>
      </w:r>
    </w:p>
    <w:p w:rsidR="00A95F16" w:rsidRPr="00AE30FB" w:rsidRDefault="00A95F16" w:rsidP="009222A9">
      <w:pPr>
        <w:spacing w:line="360" w:lineRule="exact"/>
        <w:jc w:val="both"/>
        <w:rPr>
          <w:rFonts w:ascii="Arial" w:hAnsi="Arial" w:cs="Arial"/>
        </w:rPr>
      </w:pPr>
    </w:p>
    <w:p w:rsidR="00A95F16" w:rsidRPr="00AE30FB" w:rsidRDefault="00A95F16" w:rsidP="009222A9">
      <w:pPr>
        <w:spacing w:line="360" w:lineRule="exact"/>
        <w:jc w:val="both"/>
        <w:rPr>
          <w:rFonts w:ascii="Arial" w:hAnsi="Arial" w:cs="Arial"/>
        </w:rPr>
      </w:pPr>
      <w:r w:rsidRPr="00AE30FB">
        <w:rPr>
          <w:rFonts w:ascii="Arial" w:hAnsi="Arial" w:cs="Arial"/>
        </w:rPr>
        <w:t>1.</w:t>
      </w:r>
      <w:r w:rsidR="003A1F04">
        <w:rPr>
          <w:rFonts w:ascii="Arial" w:hAnsi="Arial" w:cs="Arial"/>
        </w:rPr>
        <w:t>-</w:t>
      </w:r>
      <w:r w:rsidRPr="00AE30FB">
        <w:rPr>
          <w:rFonts w:ascii="Arial" w:hAnsi="Arial" w:cs="Arial"/>
        </w:rPr>
        <w:t xml:space="preserve"> Las producciones máximas admitidas por hectárea</w:t>
      </w:r>
      <w:r w:rsidR="00A65891" w:rsidRPr="00AE30FB">
        <w:rPr>
          <w:rFonts w:ascii="Arial" w:hAnsi="Arial" w:cs="Arial"/>
        </w:rPr>
        <w:t xml:space="preserve"> en viñedos en producción, entendiendo como tal a los </w:t>
      </w:r>
      <w:r w:rsidR="00BA0DE0">
        <w:rPr>
          <w:rFonts w:ascii="Arial" w:hAnsi="Arial" w:cs="Arial"/>
        </w:rPr>
        <w:t>de cinco años o más</w:t>
      </w:r>
      <w:r w:rsidR="00A65891" w:rsidRPr="00AE30FB">
        <w:rPr>
          <w:rFonts w:ascii="Arial" w:hAnsi="Arial" w:cs="Arial"/>
        </w:rPr>
        <w:t xml:space="preserve">, </w:t>
      </w:r>
      <w:r w:rsidRPr="00AE30FB">
        <w:rPr>
          <w:rFonts w:ascii="Arial" w:hAnsi="Arial" w:cs="Arial"/>
        </w:rPr>
        <w:t xml:space="preserve"> serán las siguientes:</w:t>
      </w:r>
    </w:p>
    <w:p w:rsidR="00AA4371" w:rsidRPr="00AE30FB" w:rsidRDefault="003A1F04" w:rsidP="009222A9">
      <w:pPr>
        <w:spacing w:line="360" w:lineRule="exact"/>
        <w:jc w:val="both"/>
        <w:rPr>
          <w:rFonts w:ascii="Arial" w:hAnsi="Arial" w:cs="Arial"/>
        </w:rPr>
      </w:pPr>
      <w:r>
        <w:rPr>
          <w:rFonts w:ascii="Arial" w:hAnsi="Arial" w:cs="Arial"/>
        </w:rPr>
        <w:t xml:space="preserve">         </w:t>
      </w:r>
      <w:r w:rsidR="00756605">
        <w:rPr>
          <w:rFonts w:ascii="Arial" w:hAnsi="Arial" w:cs="Arial"/>
        </w:rPr>
        <w:tab/>
      </w:r>
      <w:r w:rsidR="00A95F16" w:rsidRPr="00756605">
        <w:rPr>
          <w:rFonts w:ascii="Arial" w:hAnsi="Arial" w:cs="Arial"/>
          <w:b/>
        </w:rPr>
        <w:t>Variedades tintas</w:t>
      </w:r>
      <w:r w:rsidR="00A95F16" w:rsidRPr="00AE30FB">
        <w:rPr>
          <w:rFonts w:ascii="Arial" w:hAnsi="Arial" w:cs="Arial"/>
        </w:rPr>
        <w:t>:</w:t>
      </w:r>
      <w:r w:rsidR="00A00A83" w:rsidRPr="00AE30FB">
        <w:rPr>
          <w:rFonts w:ascii="Arial" w:hAnsi="Arial" w:cs="Arial"/>
        </w:rPr>
        <w:tab/>
      </w:r>
      <w:r w:rsidR="006C7751">
        <w:rPr>
          <w:rFonts w:ascii="Arial" w:hAnsi="Arial" w:cs="Arial"/>
        </w:rPr>
        <w:tab/>
      </w:r>
      <w:r>
        <w:rPr>
          <w:rFonts w:ascii="Arial" w:hAnsi="Arial" w:cs="Arial"/>
        </w:rPr>
        <w:t>(K</w:t>
      </w:r>
      <w:r w:rsidR="006C7751">
        <w:rPr>
          <w:rFonts w:ascii="Arial" w:hAnsi="Arial" w:cs="Arial"/>
        </w:rPr>
        <w:t>i</w:t>
      </w:r>
      <w:r w:rsidR="00A40A9D">
        <w:rPr>
          <w:rFonts w:ascii="Arial" w:hAnsi="Arial" w:cs="Arial"/>
        </w:rPr>
        <w:t>logramos/Hectárea)</w:t>
      </w:r>
      <w:r w:rsidR="00A40A9D">
        <w:rPr>
          <w:rFonts w:ascii="Arial" w:hAnsi="Arial" w:cs="Arial"/>
        </w:rPr>
        <w:tab/>
        <w:t xml:space="preserve">(Hectólitros </w:t>
      </w:r>
      <w:r w:rsidR="006C7751">
        <w:rPr>
          <w:rFonts w:ascii="Arial" w:hAnsi="Arial" w:cs="Arial"/>
        </w:rPr>
        <w:t>/Hectáre</w:t>
      </w:r>
      <w:r>
        <w:rPr>
          <w:rFonts w:ascii="Arial" w:hAnsi="Arial" w:cs="Arial"/>
        </w:rPr>
        <w:t>a)</w:t>
      </w:r>
    </w:p>
    <w:p w:rsidR="00AA4371" w:rsidRPr="007B4E07" w:rsidRDefault="00AA4371" w:rsidP="009222A9">
      <w:pPr>
        <w:spacing w:line="360" w:lineRule="exact"/>
        <w:jc w:val="both"/>
        <w:rPr>
          <w:rFonts w:ascii="Arial" w:hAnsi="Arial" w:cs="Arial"/>
          <w:color w:val="000000" w:themeColor="text1"/>
        </w:rPr>
      </w:pPr>
      <w:r w:rsidRPr="00756605">
        <w:rPr>
          <w:rFonts w:ascii="Arial" w:hAnsi="Arial" w:cs="Arial"/>
          <w:color w:val="0070C0"/>
        </w:rPr>
        <w:tab/>
      </w:r>
      <w:r w:rsidRPr="00756605">
        <w:rPr>
          <w:rFonts w:ascii="Arial" w:hAnsi="Arial" w:cs="Arial"/>
          <w:color w:val="0070C0"/>
        </w:rPr>
        <w:tab/>
      </w:r>
      <w:r w:rsidRPr="007B4E07">
        <w:rPr>
          <w:rFonts w:ascii="Arial" w:hAnsi="Arial" w:cs="Arial"/>
          <w:color w:val="000000" w:themeColor="text1"/>
        </w:rPr>
        <w:t>Tinta de Toro</w:t>
      </w:r>
      <w:r w:rsidRPr="007B4E07">
        <w:rPr>
          <w:rFonts w:ascii="Arial" w:hAnsi="Arial" w:cs="Arial"/>
          <w:color w:val="000000" w:themeColor="text1"/>
        </w:rPr>
        <w:tab/>
      </w:r>
      <w:r w:rsidR="00412711" w:rsidRPr="007B4E07">
        <w:rPr>
          <w:rFonts w:ascii="Arial" w:hAnsi="Arial" w:cs="Arial"/>
          <w:color w:val="000000" w:themeColor="text1"/>
        </w:rPr>
        <w:tab/>
      </w:r>
      <w:r w:rsidR="003A1F04" w:rsidRPr="007B4E07">
        <w:rPr>
          <w:rFonts w:ascii="Arial" w:hAnsi="Arial" w:cs="Arial"/>
          <w:color w:val="000000" w:themeColor="text1"/>
        </w:rPr>
        <w:tab/>
      </w:r>
      <w:r w:rsidR="00142AF8" w:rsidRPr="007B4E07">
        <w:rPr>
          <w:rFonts w:ascii="Arial" w:hAnsi="Arial" w:cs="Arial"/>
          <w:color w:val="000000" w:themeColor="text1"/>
        </w:rPr>
        <w:t>7.500</w:t>
      </w:r>
      <w:r w:rsidR="003A1F04" w:rsidRPr="007B4E07">
        <w:rPr>
          <w:rFonts w:ascii="Arial" w:hAnsi="Arial" w:cs="Arial"/>
          <w:color w:val="000000" w:themeColor="text1"/>
        </w:rPr>
        <w:tab/>
      </w:r>
      <w:r w:rsidR="006C7751" w:rsidRPr="007B4E07">
        <w:rPr>
          <w:rFonts w:ascii="Arial" w:hAnsi="Arial" w:cs="Arial"/>
          <w:color w:val="000000" w:themeColor="text1"/>
        </w:rPr>
        <w:tab/>
      </w:r>
      <w:r w:rsidR="007B4E07" w:rsidRPr="007B4E07">
        <w:rPr>
          <w:rFonts w:ascii="Arial" w:hAnsi="Arial" w:cs="Arial"/>
          <w:color w:val="000000" w:themeColor="text1"/>
        </w:rPr>
        <w:tab/>
      </w:r>
      <w:r w:rsidR="00142AF8" w:rsidRPr="007B4E07">
        <w:rPr>
          <w:rFonts w:ascii="Arial" w:hAnsi="Arial" w:cs="Arial"/>
          <w:color w:val="000000" w:themeColor="text1"/>
        </w:rPr>
        <w:t>54,00</w:t>
      </w:r>
      <w:r w:rsidR="00A00A83" w:rsidRPr="007B4E07">
        <w:rPr>
          <w:rFonts w:ascii="Arial" w:hAnsi="Arial" w:cs="Arial"/>
          <w:color w:val="000000" w:themeColor="text1"/>
        </w:rPr>
        <w:tab/>
      </w:r>
    </w:p>
    <w:p w:rsidR="00AA4371" w:rsidRPr="00AE30FB" w:rsidRDefault="006920DD" w:rsidP="009222A9">
      <w:pPr>
        <w:spacing w:line="360" w:lineRule="exact"/>
        <w:jc w:val="both"/>
        <w:rPr>
          <w:rFonts w:ascii="Arial" w:hAnsi="Arial" w:cs="Arial"/>
        </w:rPr>
      </w:pPr>
      <w:r w:rsidRPr="00AE30FB">
        <w:rPr>
          <w:rFonts w:ascii="Arial" w:hAnsi="Arial" w:cs="Arial"/>
        </w:rPr>
        <w:tab/>
      </w:r>
      <w:r w:rsidR="003A1F04">
        <w:rPr>
          <w:rFonts w:ascii="Arial" w:hAnsi="Arial" w:cs="Arial"/>
        </w:rPr>
        <w:tab/>
        <w:t>Garnacha Tinta</w:t>
      </w:r>
      <w:r w:rsidR="003A1F04">
        <w:rPr>
          <w:rFonts w:ascii="Arial" w:hAnsi="Arial" w:cs="Arial"/>
        </w:rPr>
        <w:tab/>
      </w:r>
      <w:r w:rsidR="003A1F04">
        <w:rPr>
          <w:rFonts w:ascii="Arial" w:hAnsi="Arial" w:cs="Arial"/>
        </w:rPr>
        <w:tab/>
      </w:r>
      <w:r w:rsidR="003A1F04">
        <w:rPr>
          <w:rFonts w:ascii="Arial" w:hAnsi="Arial" w:cs="Arial"/>
        </w:rPr>
        <w:tab/>
      </w:r>
      <w:r w:rsidR="00AA4371" w:rsidRPr="00AE30FB">
        <w:rPr>
          <w:rFonts w:ascii="Arial" w:hAnsi="Arial" w:cs="Arial"/>
        </w:rPr>
        <w:t>9.000</w:t>
      </w:r>
      <w:r w:rsidR="003A1F04">
        <w:rPr>
          <w:rFonts w:ascii="Arial" w:hAnsi="Arial" w:cs="Arial"/>
        </w:rPr>
        <w:tab/>
      </w:r>
      <w:r w:rsidR="00A00A83" w:rsidRPr="00AE30FB">
        <w:rPr>
          <w:rFonts w:ascii="Arial" w:hAnsi="Arial" w:cs="Arial"/>
        </w:rPr>
        <w:tab/>
      </w:r>
      <w:r w:rsidR="00A00A83" w:rsidRPr="00AE30FB">
        <w:rPr>
          <w:rFonts w:ascii="Arial" w:hAnsi="Arial" w:cs="Arial"/>
        </w:rPr>
        <w:tab/>
      </w:r>
      <w:r w:rsidR="00323502">
        <w:rPr>
          <w:rFonts w:ascii="Arial" w:hAnsi="Arial" w:cs="Arial"/>
        </w:rPr>
        <w:t>64,80</w:t>
      </w:r>
    </w:p>
    <w:p w:rsidR="00A95F16" w:rsidRPr="00AE30FB" w:rsidRDefault="00A95F16" w:rsidP="009222A9">
      <w:pPr>
        <w:spacing w:line="360" w:lineRule="exact"/>
        <w:jc w:val="both"/>
        <w:rPr>
          <w:rFonts w:ascii="Arial" w:hAnsi="Arial" w:cs="Arial"/>
        </w:rPr>
      </w:pPr>
      <w:r w:rsidRPr="00AE30FB">
        <w:rPr>
          <w:rFonts w:ascii="Arial" w:hAnsi="Arial" w:cs="Arial"/>
        </w:rPr>
        <w:t xml:space="preserve">           </w:t>
      </w:r>
      <w:r w:rsidRPr="00756605">
        <w:rPr>
          <w:rFonts w:ascii="Arial" w:hAnsi="Arial" w:cs="Arial"/>
          <w:b/>
        </w:rPr>
        <w:t>Variedades blancas</w:t>
      </w:r>
      <w:r w:rsidRPr="00AE30FB">
        <w:rPr>
          <w:rFonts w:ascii="Arial" w:hAnsi="Arial" w:cs="Arial"/>
        </w:rPr>
        <w:t>:</w:t>
      </w:r>
      <w:r w:rsidRPr="00AE30FB">
        <w:rPr>
          <w:rFonts w:ascii="Arial" w:hAnsi="Arial" w:cs="Arial"/>
        </w:rPr>
        <w:tab/>
      </w:r>
    </w:p>
    <w:p w:rsidR="00AA4371" w:rsidRPr="00AE30FB" w:rsidRDefault="00AA4371" w:rsidP="009222A9">
      <w:pPr>
        <w:spacing w:line="360" w:lineRule="exact"/>
        <w:jc w:val="both"/>
        <w:rPr>
          <w:rFonts w:ascii="Arial" w:hAnsi="Arial" w:cs="Arial"/>
        </w:rPr>
      </w:pPr>
      <w:r w:rsidRPr="00AE30FB">
        <w:rPr>
          <w:rFonts w:ascii="Arial" w:hAnsi="Arial" w:cs="Arial"/>
        </w:rPr>
        <w:tab/>
      </w:r>
      <w:r w:rsidRPr="00AE30FB">
        <w:rPr>
          <w:rFonts w:ascii="Arial" w:hAnsi="Arial" w:cs="Arial"/>
        </w:rPr>
        <w:tab/>
        <w:t>Malvasía</w:t>
      </w:r>
      <w:r w:rsidR="00711EF9">
        <w:rPr>
          <w:rFonts w:ascii="Arial" w:hAnsi="Arial" w:cs="Arial"/>
        </w:rPr>
        <w:t xml:space="preserve"> Castellana</w:t>
      </w:r>
      <w:r w:rsidR="003A1F04">
        <w:rPr>
          <w:rFonts w:ascii="Arial" w:hAnsi="Arial" w:cs="Arial"/>
        </w:rPr>
        <w:tab/>
      </w:r>
      <w:r w:rsidR="003A1F04">
        <w:rPr>
          <w:rFonts w:ascii="Arial" w:hAnsi="Arial" w:cs="Arial"/>
        </w:rPr>
        <w:tab/>
      </w:r>
      <w:r w:rsidRPr="00AE30FB">
        <w:rPr>
          <w:rFonts w:ascii="Arial" w:hAnsi="Arial" w:cs="Arial"/>
        </w:rPr>
        <w:t>9.000</w:t>
      </w:r>
      <w:r w:rsidR="00A00A83" w:rsidRPr="00AE30FB">
        <w:rPr>
          <w:rFonts w:ascii="Arial" w:hAnsi="Arial" w:cs="Arial"/>
        </w:rPr>
        <w:tab/>
      </w:r>
      <w:r w:rsidR="00A00A83" w:rsidRPr="00AE30FB">
        <w:rPr>
          <w:rFonts w:ascii="Arial" w:hAnsi="Arial" w:cs="Arial"/>
        </w:rPr>
        <w:tab/>
      </w:r>
      <w:r w:rsidR="006C7751">
        <w:rPr>
          <w:rFonts w:ascii="Arial" w:hAnsi="Arial" w:cs="Arial"/>
        </w:rPr>
        <w:tab/>
      </w:r>
      <w:r w:rsidR="00323502">
        <w:rPr>
          <w:rFonts w:ascii="Arial" w:hAnsi="Arial" w:cs="Arial"/>
        </w:rPr>
        <w:t>64,80</w:t>
      </w:r>
    </w:p>
    <w:p w:rsidR="00E4075F" w:rsidRDefault="00AA4371" w:rsidP="009222A9">
      <w:pPr>
        <w:spacing w:line="360" w:lineRule="exact"/>
        <w:jc w:val="both"/>
        <w:rPr>
          <w:rFonts w:ascii="Arial" w:hAnsi="Arial" w:cs="Arial"/>
        </w:rPr>
      </w:pPr>
      <w:r w:rsidRPr="00323502">
        <w:rPr>
          <w:rFonts w:ascii="Arial" w:hAnsi="Arial" w:cs="Arial"/>
        </w:rPr>
        <w:tab/>
      </w:r>
      <w:r w:rsidRPr="00323502">
        <w:rPr>
          <w:rFonts w:ascii="Arial" w:hAnsi="Arial" w:cs="Arial"/>
        </w:rPr>
        <w:tab/>
        <w:t>Verdejo</w:t>
      </w:r>
      <w:r w:rsidRPr="00323502">
        <w:rPr>
          <w:rFonts w:ascii="Arial" w:hAnsi="Arial" w:cs="Arial"/>
        </w:rPr>
        <w:tab/>
      </w:r>
      <w:r w:rsidRPr="00323502">
        <w:rPr>
          <w:rFonts w:ascii="Arial" w:hAnsi="Arial" w:cs="Arial"/>
        </w:rPr>
        <w:tab/>
      </w:r>
      <w:r w:rsidR="003A1F04" w:rsidRPr="00323502">
        <w:rPr>
          <w:rFonts w:ascii="Arial" w:hAnsi="Arial" w:cs="Arial"/>
        </w:rPr>
        <w:tab/>
      </w:r>
      <w:r w:rsidR="003A1F04" w:rsidRPr="00323502">
        <w:rPr>
          <w:rFonts w:ascii="Arial" w:hAnsi="Arial" w:cs="Arial"/>
        </w:rPr>
        <w:tab/>
      </w:r>
      <w:r w:rsidR="00E4075F">
        <w:rPr>
          <w:rFonts w:ascii="Arial" w:hAnsi="Arial" w:cs="Arial"/>
        </w:rPr>
        <w:t>9.000</w:t>
      </w:r>
      <w:r w:rsidR="00E4075F">
        <w:rPr>
          <w:rFonts w:ascii="Arial" w:hAnsi="Arial" w:cs="Arial"/>
        </w:rPr>
        <w:tab/>
      </w:r>
      <w:r w:rsidR="00C270C7">
        <w:rPr>
          <w:rFonts w:ascii="Arial" w:hAnsi="Arial" w:cs="Arial"/>
        </w:rPr>
        <w:tab/>
      </w:r>
      <w:r w:rsidR="00E4075F">
        <w:rPr>
          <w:rFonts w:ascii="Arial" w:hAnsi="Arial" w:cs="Arial"/>
        </w:rPr>
        <w:tab/>
      </w:r>
      <w:r w:rsidR="00506A81">
        <w:rPr>
          <w:rFonts w:ascii="Arial" w:hAnsi="Arial" w:cs="Arial"/>
        </w:rPr>
        <w:t>64,80</w:t>
      </w:r>
    </w:p>
    <w:p w:rsidR="00142AF8" w:rsidRPr="00142AF8" w:rsidRDefault="00756605" w:rsidP="00142AF8">
      <w:pPr>
        <w:spacing w:line="360" w:lineRule="exact"/>
        <w:jc w:val="both"/>
        <w:rPr>
          <w:rFonts w:ascii="Arial" w:hAnsi="Arial" w:cs="Arial"/>
        </w:rPr>
      </w:pPr>
      <w:r>
        <w:rPr>
          <w:rFonts w:ascii="Arial" w:hAnsi="Arial" w:cs="Arial"/>
        </w:rPr>
        <w:tab/>
      </w:r>
      <w:r>
        <w:rPr>
          <w:rFonts w:ascii="Arial" w:hAnsi="Arial" w:cs="Arial"/>
        </w:rPr>
        <w:tab/>
      </w:r>
      <w:r w:rsidR="00142AF8" w:rsidRPr="00142AF8">
        <w:rPr>
          <w:rFonts w:ascii="Arial" w:hAnsi="Arial" w:cs="Arial"/>
        </w:rPr>
        <w:t>Albillo Real</w:t>
      </w:r>
      <w:r w:rsidR="00142AF8" w:rsidRPr="00142AF8">
        <w:rPr>
          <w:rFonts w:ascii="Arial" w:hAnsi="Arial" w:cs="Arial"/>
        </w:rPr>
        <w:tab/>
      </w:r>
      <w:r w:rsidR="00142AF8" w:rsidRPr="00142AF8">
        <w:rPr>
          <w:rFonts w:ascii="Arial" w:hAnsi="Arial" w:cs="Arial"/>
        </w:rPr>
        <w:tab/>
      </w:r>
      <w:r w:rsidR="00142AF8" w:rsidRPr="00142AF8">
        <w:rPr>
          <w:rFonts w:ascii="Arial" w:hAnsi="Arial" w:cs="Arial"/>
        </w:rPr>
        <w:tab/>
      </w:r>
      <w:r w:rsidR="00142AF8" w:rsidRPr="00142AF8">
        <w:rPr>
          <w:rFonts w:ascii="Arial" w:hAnsi="Arial" w:cs="Arial"/>
        </w:rPr>
        <w:tab/>
        <w:t>9.000</w:t>
      </w:r>
      <w:r w:rsidR="00142AF8" w:rsidRPr="00142AF8">
        <w:rPr>
          <w:rFonts w:ascii="Arial" w:hAnsi="Arial" w:cs="Arial"/>
        </w:rPr>
        <w:tab/>
      </w:r>
      <w:r w:rsidR="00142AF8" w:rsidRPr="00142AF8">
        <w:rPr>
          <w:rFonts w:ascii="Arial" w:hAnsi="Arial" w:cs="Arial"/>
        </w:rPr>
        <w:tab/>
      </w:r>
      <w:r w:rsidR="00142AF8" w:rsidRPr="00142AF8">
        <w:rPr>
          <w:rFonts w:ascii="Arial" w:hAnsi="Arial" w:cs="Arial"/>
        </w:rPr>
        <w:tab/>
        <w:t>64,80</w:t>
      </w:r>
    </w:p>
    <w:p w:rsidR="00142AF8" w:rsidRPr="00756605" w:rsidRDefault="00142AF8" w:rsidP="00142AF8">
      <w:pPr>
        <w:spacing w:line="360" w:lineRule="exact"/>
        <w:jc w:val="both"/>
        <w:rPr>
          <w:rFonts w:ascii="Arial" w:hAnsi="Arial" w:cs="Arial"/>
          <w:color w:val="0070C0"/>
        </w:rPr>
      </w:pPr>
      <w:r w:rsidRPr="00142AF8">
        <w:rPr>
          <w:rFonts w:ascii="Arial" w:hAnsi="Arial" w:cs="Arial"/>
        </w:rPr>
        <w:tab/>
      </w:r>
      <w:r w:rsidRPr="00142AF8">
        <w:rPr>
          <w:rFonts w:ascii="Arial" w:hAnsi="Arial" w:cs="Arial"/>
        </w:rPr>
        <w:tab/>
        <w:t>Moscatel de Grano Menudo</w:t>
      </w:r>
      <w:r w:rsidRPr="00142AF8">
        <w:rPr>
          <w:rFonts w:ascii="Arial" w:hAnsi="Arial" w:cs="Arial"/>
        </w:rPr>
        <w:tab/>
        <w:t>9.000</w:t>
      </w:r>
      <w:r w:rsidRPr="00142AF8">
        <w:rPr>
          <w:rFonts w:ascii="Arial" w:hAnsi="Arial" w:cs="Arial"/>
        </w:rPr>
        <w:tab/>
      </w:r>
      <w:r w:rsidRPr="00142AF8">
        <w:rPr>
          <w:rFonts w:ascii="Arial" w:hAnsi="Arial" w:cs="Arial"/>
        </w:rPr>
        <w:tab/>
      </w:r>
      <w:r w:rsidRPr="00142AF8">
        <w:rPr>
          <w:rFonts w:ascii="Arial" w:hAnsi="Arial" w:cs="Arial"/>
        </w:rPr>
        <w:tab/>
        <w:t>64,80</w:t>
      </w:r>
    </w:p>
    <w:p w:rsidR="00756605" w:rsidRPr="00756605" w:rsidRDefault="00756605" w:rsidP="009222A9">
      <w:pPr>
        <w:spacing w:line="360" w:lineRule="exact"/>
        <w:jc w:val="both"/>
        <w:rPr>
          <w:rFonts w:ascii="Arial" w:hAnsi="Arial" w:cs="Arial"/>
          <w:color w:val="0070C0"/>
        </w:rPr>
      </w:pPr>
    </w:p>
    <w:p w:rsidR="00A95F16" w:rsidRPr="00AE30FB" w:rsidRDefault="00624C4D" w:rsidP="00711EF9">
      <w:pPr>
        <w:spacing w:line="360" w:lineRule="exact"/>
        <w:jc w:val="both"/>
        <w:rPr>
          <w:rFonts w:ascii="Arial" w:hAnsi="Arial" w:cs="Arial"/>
        </w:rPr>
      </w:pPr>
      <w:r w:rsidRPr="00AE30FB">
        <w:rPr>
          <w:rFonts w:ascii="Arial" w:hAnsi="Arial" w:cs="Arial"/>
        </w:rPr>
        <w:t>2</w:t>
      </w:r>
      <w:r w:rsidR="00A95F16" w:rsidRPr="00AE30FB">
        <w:rPr>
          <w:rFonts w:ascii="Arial" w:hAnsi="Arial" w:cs="Arial"/>
        </w:rPr>
        <w:t>.</w:t>
      </w:r>
      <w:r w:rsidR="003A1F04">
        <w:rPr>
          <w:rFonts w:ascii="Arial" w:hAnsi="Arial" w:cs="Arial"/>
        </w:rPr>
        <w:t>-</w:t>
      </w:r>
      <w:r w:rsidR="00A95F16" w:rsidRPr="00AE30FB">
        <w:rPr>
          <w:rFonts w:ascii="Arial" w:hAnsi="Arial" w:cs="Arial"/>
        </w:rPr>
        <w:t xml:space="preserve"> En los primeros años de implantación del viñedo, la producción máxima autorizada será la siguiente:</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1.º:</w:t>
      </w:r>
      <w:r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Pr="00AE30FB">
        <w:rPr>
          <w:rFonts w:ascii="Arial" w:hAnsi="Arial" w:cs="Arial"/>
        </w:rPr>
        <w:t>0%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2.º:</w:t>
      </w:r>
      <w:r w:rsidRPr="00AE30FB">
        <w:rPr>
          <w:rFonts w:ascii="Arial" w:hAnsi="Arial" w:cs="Arial"/>
        </w:rPr>
        <w:tab/>
      </w:r>
      <w:r w:rsidR="00823600" w:rsidRPr="00AE30FB">
        <w:rPr>
          <w:rFonts w:ascii="Arial" w:hAnsi="Arial" w:cs="Arial"/>
        </w:rPr>
        <w:tab/>
      </w:r>
      <w:r w:rsidRPr="00AE30FB">
        <w:rPr>
          <w:rFonts w:ascii="Arial" w:hAnsi="Arial" w:cs="Arial"/>
        </w:rPr>
        <w:t xml:space="preserve"> </w:t>
      </w:r>
      <w:r w:rsidR="00823600" w:rsidRPr="00AE30FB">
        <w:rPr>
          <w:rFonts w:ascii="Arial" w:hAnsi="Arial" w:cs="Arial"/>
        </w:rPr>
        <w:tab/>
        <w:t>5</w:t>
      </w:r>
      <w:r w:rsidR="00B1427C" w:rsidRPr="00AE30FB">
        <w:rPr>
          <w:rFonts w:ascii="Arial" w:hAnsi="Arial" w:cs="Arial"/>
        </w:rPr>
        <w:t>0%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3.</w:t>
      </w:r>
      <w:r w:rsidR="00B1427C" w:rsidRPr="00AE30FB">
        <w:rPr>
          <w:rFonts w:ascii="Arial" w:hAnsi="Arial" w:cs="Arial"/>
        </w:rPr>
        <w:t>º:</w:t>
      </w:r>
      <w:r w:rsidR="00B1427C"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00B1427C" w:rsidRPr="00AE30FB">
        <w:rPr>
          <w:rFonts w:ascii="Arial" w:hAnsi="Arial" w:cs="Arial"/>
        </w:rPr>
        <w:t>66,6 %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4.º:</w:t>
      </w:r>
      <w:r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00B1427C" w:rsidRPr="00AE30FB">
        <w:rPr>
          <w:rFonts w:ascii="Arial" w:hAnsi="Arial" w:cs="Arial"/>
        </w:rPr>
        <w:t xml:space="preserve">83,3% </w:t>
      </w:r>
      <w:r w:rsidR="00823600" w:rsidRPr="00AE30FB">
        <w:rPr>
          <w:rFonts w:ascii="Arial" w:hAnsi="Arial" w:cs="Arial"/>
        </w:rPr>
        <w:t>de</w:t>
      </w:r>
      <w:r w:rsidRPr="00AE30FB">
        <w:rPr>
          <w:rFonts w:ascii="Arial" w:hAnsi="Arial" w:cs="Arial"/>
        </w:rPr>
        <w:t>l máximo autorizado</w:t>
      </w:r>
    </w:p>
    <w:p w:rsidR="00A95F16" w:rsidRPr="00AE30FB" w:rsidRDefault="00A95F16" w:rsidP="009222A9">
      <w:pPr>
        <w:spacing w:line="360" w:lineRule="exact"/>
        <w:jc w:val="both"/>
        <w:rPr>
          <w:rFonts w:ascii="Arial" w:hAnsi="Arial" w:cs="Arial"/>
        </w:rPr>
      </w:pPr>
      <w:r w:rsidRPr="00AE30FB">
        <w:rPr>
          <w:rFonts w:ascii="Arial" w:hAnsi="Arial" w:cs="Arial"/>
        </w:rPr>
        <w:t xml:space="preserve"> </w:t>
      </w:r>
      <w:r w:rsidR="003A1F04">
        <w:rPr>
          <w:rFonts w:ascii="Arial" w:hAnsi="Arial" w:cs="Arial"/>
        </w:rPr>
        <w:tab/>
      </w:r>
      <w:r w:rsidRPr="00AE30FB">
        <w:rPr>
          <w:rFonts w:ascii="Arial" w:hAnsi="Arial" w:cs="Arial"/>
        </w:rPr>
        <w:t>Año 5.º y siguientes:</w:t>
      </w:r>
      <w:r w:rsidRPr="00AE30FB">
        <w:rPr>
          <w:rFonts w:ascii="Arial" w:hAnsi="Arial" w:cs="Arial"/>
        </w:rPr>
        <w:tab/>
        <w:t>100% del máximo autorizado</w:t>
      </w:r>
    </w:p>
    <w:p w:rsidR="00B1427C" w:rsidRPr="00AE30FB" w:rsidRDefault="00B1427C" w:rsidP="009222A9">
      <w:pPr>
        <w:spacing w:line="360" w:lineRule="exact"/>
        <w:jc w:val="both"/>
        <w:rPr>
          <w:rFonts w:ascii="Arial" w:hAnsi="Arial" w:cs="Arial"/>
        </w:rPr>
      </w:pPr>
    </w:p>
    <w:p w:rsidR="00A95F16" w:rsidRDefault="000C0D51" w:rsidP="009222A9">
      <w:pPr>
        <w:spacing w:line="360" w:lineRule="exact"/>
        <w:jc w:val="both"/>
        <w:rPr>
          <w:rFonts w:ascii="Arial" w:hAnsi="Arial" w:cs="Arial"/>
        </w:rPr>
      </w:pPr>
      <w:r>
        <w:rPr>
          <w:rFonts w:ascii="Arial" w:hAnsi="Arial" w:cs="Arial"/>
        </w:rPr>
        <w:t>3</w:t>
      </w:r>
      <w:r w:rsidR="00A95F16" w:rsidRPr="00AE30FB">
        <w:rPr>
          <w:rFonts w:ascii="Arial" w:hAnsi="Arial" w:cs="Arial"/>
        </w:rPr>
        <w:t>.</w:t>
      </w:r>
      <w:r w:rsidR="003A1F04">
        <w:rPr>
          <w:rFonts w:ascii="Arial" w:hAnsi="Arial" w:cs="Arial"/>
        </w:rPr>
        <w:t>-</w:t>
      </w:r>
      <w:r>
        <w:rPr>
          <w:rFonts w:ascii="Arial" w:hAnsi="Arial" w:cs="Arial"/>
        </w:rPr>
        <w:t xml:space="preserve"> </w:t>
      </w:r>
      <w:r w:rsidR="00A95F16" w:rsidRPr="00AE30FB">
        <w:rPr>
          <w:rFonts w:ascii="Arial" w:hAnsi="Arial" w:cs="Arial"/>
        </w:rPr>
        <w:t>La totalidad de la uva procedente de parcelas cuyos rendimientos sean superiores al límite autorizado no podrá ser utilizada en la elaboració</w:t>
      </w:r>
      <w:r w:rsidR="001B2DAF" w:rsidRPr="00AE30FB">
        <w:rPr>
          <w:rFonts w:ascii="Arial" w:hAnsi="Arial" w:cs="Arial"/>
        </w:rPr>
        <w:t xml:space="preserve">n de vinos protegidos por la </w:t>
      </w:r>
      <w:r w:rsidR="00D54A3D">
        <w:rPr>
          <w:rFonts w:ascii="Arial" w:hAnsi="Arial" w:cs="Arial"/>
        </w:rPr>
        <w:t>DOP</w:t>
      </w:r>
      <w:r w:rsidR="003A1F04">
        <w:rPr>
          <w:rFonts w:ascii="Arial" w:hAnsi="Arial" w:cs="Arial"/>
        </w:rPr>
        <w:t xml:space="preserve"> «TORO»</w:t>
      </w:r>
      <w:r w:rsidR="00B1427C" w:rsidRPr="00AE30FB">
        <w:rPr>
          <w:rFonts w:ascii="Arial" w:hAnsi="Arial" w:cs="Arial"/>
        </w:rPr>
        <w:t>.</w:t>
      </w:r>
    </w:p>
    <w:p w:rsidR="000C0D51" w:rsidRDefault="000C0D51" w:rsidP="009222A9">
      <w:pPr>
        <w:spacing w:line="360" w:lineRule="exact"/>
        <w:jc w:val="both"/>
        <w:rPr>
          <w:rFonts w:ascii="Arial" w:hAnsi="Arial" w:cs="Arial"/>
        </w:rPr>
      </w:pPr>
    </w:p>
    <w:p w:rsidR="000C0D51" w:rsidRPr="00AE30FB" w:rsidRDefault="000C0D51" w:rsidP="009222A9">
      <w:pPr>
        <w:spacing w:line="360" w:lineRule="exact"/>
        <w:jc w:val="both"/>
        <w:rPr>
          <w:rFonts w:ascii="Arial" w:hAnsi="Arial" w:cs="Arial"/>
        </w:rPr>
      </w:pPr>
      <w:r>
        <w:rPr>
          <w:rFonts w:ascii="Arial" w:hAnsi="Arial" w:cs="Arial"/>
        </w:rPr>
        <w:t xml:space="preserve">4.- </w:t>
      </w:r>
      <w:r w:rsidRPr="00AE30FB">
        <w:rPr>
          <w:rFonts w:ascii="Arial" w:hAnsi="Arial" w:cs="Arial"/>
        </w:rPr>
        <w:t>Las fracciones de mosto o vino obtenidos por presiones en las que se supere el rendimiento establecido</w:t>
      </w:r>
      <w:r>
        <w:rPr>
          <w:rFonts w:ascii="Arial" w:hAnsi="Arial" w:cs="Arial"/>
        </w:rPr>
        <w:t xml:space="preserve"> en el apartado 3b.1)</w:t>
      </w:r>
      <w:r w:rsidRPr="00AE30FB">
        <w:rPr>
          <w:rFonts w:ascii="Arial" w:hAnsi="Arial" w:cs="Arial"/>
        </w:rPr>
        <w:t>, no podrán ser destinadas a la elaboración de vinos protegidos.</w:t>
      </w:r>
    </w:p>
    <w:p w:rsidR="00A95F16" w:rsidRDefault="00A95F16" w:rsidP="009222A9">
      <w:pPr>
        <w:spacing w:line="360" w:lineRule="exact"/>
        <w:jc w:val="both"/>
        <w:rPr>
          <w:rFonts w:ascii="Arial" w:hAnsi="Arial" w:cs="Arial"/>
        </w:rPr>
      </w:pPr>
    </w:p>
    <w:p w:rsidR="00C270C7" w:rsidRDefault="00C270C7" w:rsidP="009222A9">
      <w:pPr>
        <w:spacing w:line="360" w:lineRule="exact"/>
        <w:jc w:val="both"/>
        <w:rPr>
          <w:rFonts w:ascii="Arial" w:hAnsi="Arial" w:cs="Arial"/>
        </w:rPr>
      </w:pPr>
    </w:p>
    <w:p w:rsidR="00A95F16" w:rsidRPr="00AE30FB" w:rsidRDefault="00A95F16" w:rsidP="007B7F78">
      <w:pPr>
        <w:numPr>
          <w:ilvl w:val="0"/>
          <w:numId w:val="2"/>
        </w:numPr>
        <w:spacing w:line="360" w:lineRule="exact"/>
        <w:jc w:val="both"/>
        <w:outlineLvl w:val="0"/>
        <w:rPr>
          <w:rFonts w:ascii="Arial" w:hAnsi="Arial" w:cs="Arial"/>
          <w:b/>
        </w:rPr>
      </w:pPr>
      <w:r w:rsidRPr="00AE30FB">
        <w:rPr>
          <w:rFonts w:ascii="Arial" w:hAnsi="Arial" w:cs="Arial"/>
          <w:b/>
        </w:rPr>
        <w:t>VARIEDAD O VARIEDADES DE UVA.</w:t>
      </w:r>
    </w:p>
    <w:p w:rsidR="00A95F16" w:rsidRPr="00AE30FB" w:rsidRDefault="00A95F16" w:rsidP="009222A9">
      <w:pPr>
        <w:spacing w:line="360" w:lineRule="exact"/>
        <w:jc w:val="both"/>
        <w:rPr>
          <w:rFonts w:ascii="Arial" w:hAnsi="Arial" w:cs="Arial"/>
        </w:rPr>
      </w:pPr>
    </w:p>
    <w:p w:rsidR="00A95F16" w:rsidRPr="00AE30FB" w:rsidRDefault="00A95F16" w:rsidP="009222A9">
      <w:pPr>
        <w:spacing w:line="360" w:lineRule="exact"/>
        <w:jc w:val="both"/>
        <w:rPr>
          <w:rFonts w:ascii="Arial" w:hAnsi="Arial" w:cs="Arial"/>
        </w:rPr>
      </w:pPr>
      <w:r w:rsidRPr="00AE30FB">
        <w:rPr>
          <w:rFonts w:ascii="Arial" w:hAnsi="Arial" w:cs="Arial"/>
        </w:rPr>
        <w:t xml:space="preserve">La elaboración de los vinos protegidos por la </w:t>
      </w:r>
      <w:r w:rsidR="00D54A3D">
        <w:rPr>
          <w:rFonts w:ascii="Arial" w:hAnsi="Arial" w:cs="Arial"/>
        </w:rPr>
        <w:t>DOP</w:t>
      </w:r>
      <w:r w:rsidR="00D65937">
        <w:rPr>
          <w:rFonts w:ascii="Arial" w:hAnsi="Arial" w:cs="Arial"/>
        </w:rPr>
        <w:t xml:space="preserve"> «TORO</w:t>
      </w:r>
      <w:r w:rsidR="00D65937" w:rsidRPr="00AE30FB">
        <w:rPr>
          <w:rFonts w:ascii="Arial" w:hAnsi="Arial" w:cs="Arial"/>
        </w:rPr>
        <w:t xml:space="preserve"> </w:t>
      </w:r>
      <w:r w:rsidR="00CD2FD8" w:rsidRPr="00AE30FB">
        <w:rPr>
          <w:rFonts w:ascii="Arial" w:hAnsi="Arial" w:cs="Arial"/>
        </w:rPr>
        <w:t>se realizará exclusivamente con las siguientes variedades:</w:t>
      </w:r>
    </w:p>
    <w:p w:rsidR="001B2DAF" w:rsidRPr="00AE30FB" w:rsidRDefault="00A95F16" w:rsidP="007B7F78">
      <w:pPr>
        <w:numPr>
          <w:ilvl w:val="0"/>
          <w:numId w:val="3"/>
        </w:numPr>
        <w:tabs>
          <w:tab w:val="left" w:pos="6840"/>
        </w:tabs>
        <w:spacing w:line="360" w:lineRule="exact"/>
        <w:jc w:val="both"/>
        <w:rPr>
          <w:rFonts w:ascii="Arial" w:hAnsi="Arial" w:cs="Arial"/>
        </w:rPr>
      </w:pPr>
      <w:r w:rsidRPr="00AE30FB">
        <w:rPr>
          <w:rFonts w:ascii="Arial" w:hAnsi="Arial" w:cs="Arial"/>
        </w:rPr>
        <w:t>Variedades de uva blanca</w:t>
      </w:r>
      <w:r w:rsidR="00CD2FD8" w:rsidRPr="00AE30FB">
        <w:rPr>
          <w:rFonts w:ascii="Arial" w:hAnsi="Arial" w:cs="Arial"/>
        </w:rPr>
        <w:t xml:space="preserve">: </w:t>
      </w:r>
    </w:p>
    <w:p w:rsidR="00A95F16" w:rsidRDefault="001B2DAF" w:rsidP="009222A9">
      <w:pPr>
        <w:spacing w:line="360" w:lineRule="exact"/>
        <w:ind w:firstLine="708"/>
        <w:jc w:val="both"/>
        <w:rPr>
          <w:rFonts w:ascii="Arial" w:hAnsi="Arial" w:cs="Arial"/>
        </w:rPr>
      </w:pPr>
      <w:r w:rsidRPr="00AE30FB">
        <w:rPr>
          <w:rFonts w:ascii="Arial" w:hAnsi="Arial" w:cs="Arial"/>
        </w:rPr>
        <w:lastRenderedPageBreak/>
        <w:t xml:space="preserve">Principales: </w:t>
      </w:r>
      <w:r w:rsidR="00CD2FD8" w:rsidRPr="00AE30FB">
        <w:rPr>
          <w:rFonts w:ascii="Arial" w:hAnsi="Arial" w:cs="Arial"/>
        </w:rPr>
        <w:t>Malvasía</w:t>
      </w:r>
      <w:r w:rsidR="00711EF9">
        <w:rPr>
          <w:rFonts w:ascii="Arial" w:hAnsi="Arial" w:cs="Arial"/>
        </w:rPr>
        <w:t xml:space="preserve"> Castellana (sin. Doña Blanca)</w:t>
      </w:r>
      <w:r w:rsidR="000C0D51">
        <w:rPr>
          <w:rFonts w:ascii="Arial" w:hAnsi="Arial" w:cs="Arial"/>
        </w:rPr>
        <w:t xml:space="preserve"> y</w:t>
      </w:r>
      <w:r w:rsidR="00CD2FD8" w:rsidRPr="00AE30FB">
        <w:rPr>
          <w:rFonts w:ascii="Arial" w:hAnsi="Arial" w:cs="Arial"/>
        </w:rPr>
        <w:t xml:space="preserve"> Verdejo.</w:t>
      </w:r>
    </w:p>
    <w:p w:rsidR="006F1F83" w:rsidRPr="007B4E07" w:rsidRDefault="00FB230C" w:rsidP="009222A9">
      <w:pPr>
        <w:spacing w:line="360" w:lineRule="exact"/>
        <w:ind w:firstLine="708"/>
        <w:jc w:val="both"/>
        <w:rPr>
          <w:rFonts w:ascii="Arial" w:hAnsi="Arial" w:cs="Arial"/>
          <w:color w:val="000000" w:themeColor="text1"/>
        </w:rPr>
      </w:pPr>
      <w:r w:rsidRPr="007B4E07">
        <w:rPr>
          <w:rFonts w:ascii="Arial" w:hAnsi="Arial" w:cs="Arial"/>
          <w:color w:val="000000" w:themeColor="text1"/>
        </w:rPr>
        <w:t>Secundarias</w:t>
      </w:r>
      <w:r w:rsidR="006F1F83" w:rsidRPr="007B4E07">
        <w:rPr>
          <w:rFonts w:ascii="Arial" w:hAnsi="Arial" w:cs="Arial"/>
          <w:color w:val="000000" w:themeColor="text1"/>
        </w:rPr>
        <w:t>:</w:t>
      </w:r>
      <w:r w:rsidR="00142AF8" w:rsidRPr="007B4E07">
        <w:rPr>
          <w:rFonts w:ascii="Arial" w:hAnsi="Arial" w:cs="Arial"/>
          <w:color w:val="000000" w:themeColor="text1"/>
        </w:rPr>
        <w:t xml:space="preserve"> Moscatel de Grano Menudo y Albillo Real</w:t>
      </w:r>
      <w:r w:rsidR="006F1F83" w:rsidRPr="007B4E07">
        <w:rPr>
          <w:rFonts w:ascii="Arial" w:hAnsi="Arial" w:cs="Arial"/>
          <w:color w:val="000000" w:themeColor="text1"/>
        </w:rPr>
        <w:t>.</w:t>
      </w:r>
    </w:p>
    <w:p w:rsidR="001B2DAF" w:rsidRPr="00AE30FB" w:rsidRDefault="00AA3FDE" w:rsidP="007B7F78">
      <w:pPr>
        <w:numPr>
          <w:ilvl w:val="0"/>
          <w:numId w:val="3"/>
        </w:numPr>
        <w:tabs>
          <w:tab w:val="left" w:pos="6840"/>
        </w:tabs>
        <w:spacing w:line="360" w:lineRule="exact"/>
        <w:jc w:val="both"/>
        <w:rPr>
          <w:rFonts w:ascii="Arial" w:hAnsi="Arial" w:cs="Arial"/>
        </w:rPr>
      </w:pPr>
      <w:r w:rsidRPr="00AE30FB">
        <w:rPr>
          <w:rFonts w:ascii="Arial" w:hAnsi="Arial" w:cs="Arial"/>
        </w:rPr>
        <w:t xml:space="preserve">Variedades de uva tinta: </w:t>
      </w:r>
    </w:p>
    <w:p w:rsidR="001B2DAF" w:rsidRPr="00AE30FB" w:rsidRDefault="001B2DAF" w:rsidP="009222A9">
      <w:pPr>
        <w:spacing w:line="360" w:lineRule="exact"/>
        <w:ind w:firstLine="708"/>
        <w:jc w:val="both"/>
        <w:rPr>
          <w:rFonts w:ascii="Arial" w:hAnsi="Arial" w:cs="Arial"/>
        </w:rPr>
      </w:pPr>
      <w:r w:rsidRPr="00AE30FB">
        <w:rPr>
          <w:rFonts w:ascii="Arial" w:hAnsi="Arial" w:cs="Arial"/>
        </w:rPr>
        <w:t xml:space="preserve">Principal: Tinta de Toro </w:t>
      </w:r>
    </w:p>
    <w:p w:rsidR="00A95F16" w:rsidRPr="00AE30FB" w:rsidRDefault="00FB230C" w:rsidP="009222A9">
      <w:pPr>
        <w:spacing w:line="360" w:lineRule="exact"/>
        <w:ind w:firstLine="708"/>
        <w:jc w:val="both"/>
        <w:rPr>
          <w:rFonts w:ascii="Arial" w:hAnsi="Arial" w:cs="Arial"/>
        </w:rPr>
      </w:pPr>
      <w:r>
        <w:rPr>
          <w:rFonts w:ascii="Arial" w:hAnsi="Arial" w:cs="Arial"/>
        </w:rPr>
        <w:t>Secundarias</w:t>
      </w:r>
      <w:r w:rsidR="001B2DAF" w:rsidRPr="00AE30FB">
        <w:rPr>
          <w:rFonts w:ascii="Arial" w:hAnsi="Arial" w:cs="Arial"/>
        </w:rPr>
        <w:t>:</w:t>
      </w:r>
      <w:r w:rsidR="00AA3FDE" w:rsidRPr="00AE30FB">
        <w:rPr>
          <w:rFonts w:ascii="Arial" w:hAnsi="Arial" w:cs="Arial"/>
        </w:rPr>
        <w:t xml:space="preserve"> Garnacha</w:t>
      </w:r>
      <w:r w:rsidR="00412711" w:rsidRPr="00AE30FB">
        <w:rPr>
          <w:rFonts w:ascii="Arial" w:hAnsi="Arial" w:cs="Arial"/>
        </w:rPr>
        <w:t xml:space="preserve"> Tinta</w:t>
      </w:r>
      <w:r w:rsidR="00AA3FDE" w:rsidRPr="00AE30FB">
        <w:rPr>
          <w:rFonts w:ascii="Arial" w:hAnsi="Arial" w:cs="Arial"/>
        </w:rPr>
        <w:t>.</w:t>
      </w:r>
    </w:p>
    <w:p w:rsidR="00BB1A9D" w:rsidRDefault="00BB1A9D" w:rsidP="009222A9">
      <w:pPr>
        <w:spacing w:line="360" w:lineRule="exact"/>
        <w:jc w:val="both"/>
        <w:rPr>
          <w:rFonts w:ascii="Arial" w:hAnsi="Arial" w:cs="Arial"/>
        </w:rPr>
      </w:pPr>
    </w:p>
    <w:p w:rsidR="008E542A" w:rsidRDefault="008E542A" w:rsidP="009222A9">
      <w:pPr>
        <w:spacing w:line="360" w:lineRule="exact"/>
        <w:jc w:val="both"/>
        <w:rPr>
          <w:rFonts w:ascii="Arial" w:hAnsi="Arial" w:cs="Arial"/>
        </w:rPr>
      </w:pPr>
    </w:p>
    <w:p w:rsidR="008E542A" w:rsidRDefault="008E542A" w:rsidP="009222A9">
      <w:pPr>
        <w:spacing w:line="360" w:lineRule="exact"/>
        <w:jc w:val="both"/>
        <w:rPr>
          <w:rFonts w:ascii="Arial" w:hAnsi="Arial" w:cs="Arial"/>
        </w:rPr>
      </w:pPr>
    </w:p>
    <w:p w:rsidR="00547070" w:rsidRPr="00AE30FB" w:rsidRDefault="002015A7" w:rsidP="007B7F78">
      <w:pPr>
        <w:numPr>
          <w:ilvl w:val="0"/>
          <w:numId w:val="2"/>
        </w:numPr>
        <w:spacing w:line="360" w:lineRule="exact"/>
        <w:jc w:val="both"/>
        <w:outlineLvl w:val="0"/>
        <w:rPr>
          <w:rFonts w:ascii="Arial" w:hAnsi="Arial" w:cs="Arial"/>
          <w:b/>
        </w:rPr>
      </w:pPr>
      <w:r w:rsidRPr="00AE30FB">
        <w:rPr>
          <w:rFonts w:ascii="Arial" w:hAnsi="Arial" w:cs="Arial"/>
          <w:b/>
        </w:rPr>
        <w:t xml:space="preserve">VÍNCULO </w:t>
      </w:r>
      <w:r w:rsidR="00D65937">
        <w:rPr>
          <w:rFonts w:ascii="Arial" w:hAnsi="Arial" w:cs="Arial"/>
          <w:b/>
        </w:rPr>
        <w:t>CON LA ZONA GEOGRÁFICA</w:t>
      </w:r>
      <w:r w:rsidRPr="00AE30FB">
        <w:rPr>
          <w:rFonts w:ascii="Arial" w:hAnsi="Arial" w:cs="Arial"/>
          <w:b/>
        </w:rPr>
        <w:t>.</w:t>
      </w:r>
    </w:p>
    <w:p w:rsidR="000764E9" w:rsidRPr="00AE30FB" w:rsidRDefault="000764E9" w:rsidP="009222A9">
      <w:pPr>
        <w:spacing w:line="360" w:lineRule="exact"/>
        <w:jc w:val="both"/>
        <w:outlineLvl w:val="0"/>
        <w:rPr>
          <w:rFonts w:ascii="Arial" w:hAnsi="Arial" w:cs="Arial"/>
          <w:b/>
        </w:rPr>
      </w:pPr>
    </w:p>
    <w:p w:rsidR="00624C4D" w:rsidRPr="00AE30FB" w:rsidRDefault="00624C4D"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Detalles de la zona geográfica</w:t>
      </w:r>
      <w:r w:rsidR="00D65937">
        <w:rPr>
          <w:rFonts w:ascii="Arial" w:hAnsi="Arial" w:cs="Arial"/>
          <w:b/>
        </w:rPr>
        <w:t>.</w:t>
      </w:r>
    </w:p>
    <w:p w:rsidR="00624C4D" w:rsidRPr="00AE30FB" w:rsidRDefault="00624C4D" w:rsidP="009222A9">
      <w:pPr>
        <w:spacing w:line="360" w:lineRule="exact"/>
        <w:ind w:left="360"/>
        <w:jc w:val="both"/>
        <w:rPr>
          <w:rFonts w:ascii="Arial" w:hAnsi="Arial" w:cs="Arial"/>
        </w:rPr>
      </w:pPr>
    </w:p>
    <w:p w:rsidR="00624C4D"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a.1) </w:t>
      </w:r>
      <w:r w:rsidR="00624C4D" w:rsidRPr="00D65937">
        <w:rPr>
          <w:rFonts w:ascii="Arial" w:hAnsi="Arial" w:cs="Arial"/>
          <w:b/>
        </w:rPr>
        <w:t>Factores naturales</w:t>
      </w:r>
      <w:r>
        <w:rPr>
          <w:rFonts w:ascii="Arial" w:hAnsi="Arial" w:cs="Arial"/>
          <w:b/>
        </w:rPr>
        <w:t>.</w:t>
      </w:r>
    </w:p>
    <w:p w:rsidR="00575F06" w:rsidRPr="00AE30FB" w:rsidRDefault="00575F06" w:rsidP="009222A9">
      <w:pPr>
        <w:spacing w:line="360" w:lineRule="exact"/>
        <w:ind w:left="360"/>
        <w:jc w:val="both"/>
        <w:rPr>
          <w:rFonts w:ascii="Arial" w:hAnsi="Arial" w:cs="Arial"/>
        </w:rPr>
      </w:pPr>
    </w:p>
    <w:p w:rsidR="00624C4D" w:rsidRPr="00AE30FB" w:rsidRDefault="00624C4D" w:rsidP="00711EF9">
      <w:pPr>
        <w:spacing w:line="360" w:lineRule="exact"/>
        <w:jc w:val="both"/>
        <w:rPr>
          <w:rFonts w:ascii="Arial" w:hAnsi="Arial" w:cs="Arial"/>
        </w:rPr>
      </w:pPr>
      <w:r w:rsidRPr="00AE30FB">
        <w:rPr>
          <w:rFonts w:ascii="Arial" w:hAnsi="Arial" w:cs="Arial"/>
        </w:rPr>
        <w:t xml:space="preserve">Las </w:t>
      </w:r>
      <w:r w:rsidRPr="00AE30FB">
        <w:rPr>
          <w:rFonts w:ascii="Arial" w:hAnsi="Arial" w:cs="Arial"/>
          <w:b/>
        </w:rPr>
        <w:t>condiciones naturales</w:t>
      </w:r>
      <w:r w:rsidRPr="00AE30FB">
        <w:rPr>
          <w:rFonts w:ascii="Arial" w:hAnsi="Arial" w:cs="Arial"/>
        </w:rPr>
        <w:t xml:space="preserve"> de la zona de elaboración, relacionados con la orografía, el clima y condiciones edáficas, permiten un desarrollo óptimo del viñedo, perfectamente adaptado a lo largo de los años.</w:t>
      </w:r>
    </w:p>
    <w:p w:rsidR="00624C4D" w:rsidRPr="00AE30FB" w:rsidRDefault="00624C4D" w:rsidP="009222A9">
      <w:pPr>
        <w:spacing w:line="360" w:lineRule="exact"/>
        <w:ind w:firstLine="360"/>
        <w:jc w:val="both"/>
        <w:rPr>
          <w:rFonts w:ascii="Arial" w:hAnsi="Arial" w:cs="Arial"/>
        </w:rPr>
      </w:pPr>
    </w:p>
    <w:p w:rsidR="0091208E" w:rsidRDefault="00711EF9" w:rsidP="00711EF9">
      <w:pPr>
        <w:spacing w:line="360" w:lineRule="exact"/>
        <w:ind w:left="360"/>
        <w:jc w:val="both"/>
        <w:rPr>
          <w:rFonts w:ascii="Arial" w:hAnsi="Arial" w:cs="Arial"/>
        </w:rPr>
      </w:pPr>
      <w:r>
        <w:rPr>
          <w:rFonts w:ascii="Arial" w:hAnsi="Arial" w:cs="Arial"/>
        </w:rPr>
        <w:t xml:space="preserve">1.- </w:t>
      </w:r>
      <w:r w:rsidR="00624C4D" w:rsidRPr="00AE30FB">
        <w:rPr>
          <w:rFonts w:ascii="Arial" w:hAnsi="Arial" w:cs="Arial"/>
        </w:rPr>
        <w:t xml:space="preserve">La zona se caracteriza por una </w:t>
      </w:r>
      <w:r w:rsidR="00624C4D" w:rsidRPr="00AE30FB">
        <w:rPr>
          <w:rFonts w:ascii="Arial" w:hAnsi="Arial" w:cs="Arial"/>
          <w:b/>
        </w:rPr>
        <w:t>orografía</w:t>
      </w:r>
      <w:r w:rsidR="00624C4D" w:rsidRPr="00AE30FB">
        <w:rPr>
          <w:rFonts w:ascii="Arial" w:hAnsi="Arial" w:cs="Arial"/>
        </w:rPr>
        <w:t xml:space="preserve"> </w:t>
      </w:r>
      <w:r w:rsidR="00F87BDF" w:rsidRPr="00AE30FB">
        <w:rPr>
          <w:rFonts w:ascii="Arial" w:hAnsi="Arial" w:cs="Arial"/>
        </w:rPr>
        <w:t>suave marcada por el río D</w:t>
      </w:r>
      <w:r w:rsidR="00A00A83" w:rsidRPr="00AE30FB">
        <w:rPr>
          <w:rFonts w:ascii="Arial" w:hAnsi="Arial" w:cs="Arial"/>
        </w:rPr>
        <w:t xml:space="preserve">uero, su afluente </w:t>
      </w:r>
      <w:proofErr w:type="spellStart"/>
      <w:r w:rsidR="00A00A83" w:rsidRPr="00AE30FB">
        <w:rPr>
          <w:rFonts w:ascii="Arial" w:hAnsi="Arial" w:cs="Arial"/>
        </w:rPr>
        <w:t>Talanda</w:t>
      </w:r>
      <w:proofErr w:type="spellEnd"/>
      <w:r w:rsidR="00A00A83" w:rsidRPr="00AE30FB">
        <w:rPr>
          <w:rFonts w:ascii="Arial" w:hAnsi="Arial" w:cs="Arial"/>
        </w:rPr>
        <w:t xml:space="preserve">, y los </w:t>
      </w:r>
      <w:r w:rsidR="00F87BDF" w:rsidRPr="00AE30FB">
        <w:rPr>
          <w:rFonts w:ascii="Arial" w:hAnsi="Arial" w:cs="Arial"/>
        </w:rPr>
        <w:t>río</w:t>
      </w:r>
      <w:r w:rsidR="00A00A83" w:rsidRPr="00AE30FB">
        <w:rPr>
          <w:rFonts w:ascii="Arial" w:hAnsi="Arial" w:cs="Arial"/>
        </w:rPr>
        <w:t>s</w:t>
      </w:r>
      <w:r w:rsidR="00F87BDF" w:rsidRPr="00AE30FB">
        <w:rPr>
          <w:rFonts w:ascii="Arial" w:hAnsi="Arial" w:cs="Arial"/>
        </w:rPr>
        <w:t xml:space="preserve"> Guareña y Hornija, que moldean el terreno en valles y terrazas.</w:t>
      </w:r>
    </w:p>
    <w:p w:rsidR="00711EF9" w:rsidRDefault="00711EF9" w:rsidP="00711EF9">
      <w:pPr>
        <w:spacing w:line="360" w:lineRule="exact"/>
        <w:ind w:left="360"/>
        <w:jc w:val="both"/>
        <w:rPr>
          <w:rFonts w:ascii="Arial" w:hAnsi="Arial" w:cs="Arial"/>
        </w:rPr>
      </w:pPr>
    </w:p>
    <w:p w:rsidR="00711EF9" w:rsidRPr="00AE30FB" w:rsidRDefault="00711EF9" w:rsidP="00711EF9">
      <w:pPr>
        <w:spacing w:line="360" w:lineRule="exact"/>
        <w:ind w:left="360"/>
        <w:jc w:val="both"/>
        <w:rPr>
          <w:rFonts w:ascii="Arial" w:hAnsi="Arial" w:cs="Arial"/>
        </w:rPr>
      </w:pPr>
      <w:r w:rsidRPr="00AE30FB">
        <w:rPr>
          <w:rFonts w:ascii="Arial" w:hAnsi="Arial" w:cs="Arial"/>
        </w:rPr>
        <w:t xml:space="preserve">La </w:t>
      </w:r>
      <w:r w:rsidRPr="00711EF9">
        <w:rPr>
          <w:rFonts w:ascii="Arial" w:hAnsi="Arial" w:cs="Arial"/>
        </w:rPr>
        <w:t xml:space="preserve">altitud </w:t>
      </w:r>
      <w:r w:rsidRPr="00AE30FB">
        <w:rPr>
          <w:rFonts w:ascii="Arial" w:hAnsi="Arial" w:cs="Arial"/>
        </w:rPr>
        <w:t>de los viñedos está comprendida entre los 620 m y los 840 m, encontrándose la mayor altitud en la zona suroeste de la delimitación.</w:t>
      </w:r>
    </w:p>
    <w:p w:rsidR="00711EF9" w:rsidRPr="00AE30FB" w:rsidRDefault="00711EF9" w:rsidP="00711EF9">
      <w:pPr>
        <w:spacing w:line="360" w:lineRule="exact"/>
        <w:ind w:left="360"/>
        <w:jc w:val="both"/>
        <w:rPr>
          <w:rFonts w:ascii="Arial" w:hAnsi="Arial" w:cs="Arial"/>
        </w:rPr>
      </w:pPr>
    </w:p>
    <w:p w:rsidR="00EA1DF3" w:rsidRPr="00AE30FB" w:rsidRDefault="00711EF9" w:rsidP="00711EF9">
      <w:pPr>
        <w:spacing w:line="360" w:lineRule="exact"/>
        <w:ind w:left="360"/>
        <w:jc w:val="both"/>
        <w:rPr>
          <w:rFonts w:ascii="Arial" w:hAnsi="Arial" w:cs="Arial"/>
        </w:rPr>
      </w:pPr>
      <w:r>
        <w:rPr>
          <w:rFonts w:ascii="Arial" w:hAnsi="Arial" w:cs="Arial"/>
        </w:rPr>
        <w:t xml:space="preserve">2.- </w:t>
      </w:r>
      <w:r w:rsidR="00EA1DF3" w:rsidRPr="00AE30FB">
        <w:rPr>
          <w:rFonts w:ascii="Arial" w:hAnsi="Arial" w:cs="Arial"/>
        </w:rPr>
        <w:t xml:space="preserve">El </w:t>
      </w:r>
      <w:r w:rsidR="00EA1DF3" w:rsidRPr="00711EF9">
        <w:rPr>
          <w:rFonts w:ascii="Arial" w:hAnsi="Arial" w:cs="Arial"/>
          <w:b/>
        </w:rPr>
        <w:t>suelo</w:t>
      </w:r>
      <w:r w:rsidR="00EA1DF3" w:rsidRPr="00AE30FB">
        <w:rPr>
          <w:rFonts w:ascii="Arial" w:hAnsi="Arial" w:cs="Arial"/>
        </w:rPr>
        <w:t xml:space="preserve"> está formado por sedimentos de areniscas, arcillas y pudingas calizas </w:t>
      </w:r>
      <w:proofErr w:type="spellStart"/>
      <w:r w:rsidR="00EA1DF3" w:rsidRPr="00AE30FB">
        <w:rPr>
          <w:rFonts w:ascii="Arial" w:hAnsi="Arial" w:cs="Arial"/>
        </w:rPr>
        <w:t>pliocénicas</w:t>
      </w:r>
      <w:proofErr w:type="spellEnd"/>
      <w:r w:rsidR="00EA1DF3" w:rsidRPr="00AE30FB">
        <w:rPr>
          <w:rFonts w:ascii="Arial" w:hAnsi="Arial" w:cs="Arial"/>
        </w:rPr>
        <w:t>, que en superficie originan suelos pardos calizos sobre material no consolidado. Se alternan desde materiales limosos, a areniscas de grano grueso y fino con niveles de calizas y margas detríticas formados durante el Mioceno. Pertenecen estos suelos a la Era Terciaria. La textura de los suelos</w:t>
      </w:r>
      <w:r w:rsidR="00F87BDF" w:rsidRPr="00AE30FB">
        <w:rPr>
          <w:rFonts w:ascii="Arial" w:hAnsi="Arial" w:cs="Arial"/>
        </w:rPr>
        <w:t>,</w:t>
      </w:r>
      <w:r w:rsidR="00EA1DF3" w:rsidRPr="00AE30FB">
        <w:rPr>
          <w:rFonts w:ascii="Arial" w:hAnsi="Arial" w:cs="Arial"/>
        </w:rPr>
        <w:t xml:space="preserve"> en general</w:t>
      </w:r>
      <w:r w:rsidR="00F87BDF" w:rsidRPr="00AE30FB">
        <w:rPr>
          <w:rFonts w:ascii="Arial" w:hAnsi="Arial" w:cs="Arial"/>
        </w:rPr>
        <w:t>,</w:t>
      </w:r>
      <w:r w:rsidR="00E636B8" w:rsidRPr="00AE30FB">
        <w:rPr>
          <w:rFonts w:ascii="Arial" w:hAnsi="Arial" w:cs="Arial"/>
        </w:rPr>
        <w:t xml:space="preserve"> es franca-arenosa</w:t>
      </w:r>
      <w:r w:rsidR="00EA1DF3" w:rsidRPr="00AE30FB">
        <w:rPr>
          <w:rFonts w:ascii="Arial" w:hAnsi="Arial" w:cs="Arial"/>
        </w:rPr>
        <w:t>,</w:t>
      </w:r>
      <w:r w:rsidR="00110483" w:rsidRPr="00AE30FB">
        <w:rPr>
          <w:rFonts w:ascii="Arial" w:hAnsi="Arial" w:cs="Arial"/>
        </w:rPr>
        <w:t xml:space="preserve"> de escasa materia orgánica (&lt; 1%)</w:t>
      </w:r>
      <w:r w:rsidR="0094616F" w:rsidRPr="00AE30FB">
        <w:rPr>
          <w:rFonts w:ascii="Arial" w:hAnsi="Arial" w:cs="Arial"/>
        </w:rPr>
        <w:t>,</w:t>
      </w:r>
      <w:r w:rsidR="006C7751">
        <w:rPr>
          <w:rFonts w:ascii="Arial" w:hAnsi="Arial" w:cs="Arial"/>
        </w:rPr>
        <w:t xml:space="preserve"> un pH</w:t>
      </w:r>
      <w:r w:rsidR="00EA1DF3" w:rsidRPr="00AE30FB">
        <w:rPr>
          <w:rFonts w:ascii="Arial" w:hAnsi="Arial" w:cs="Arial"/>
        </w:rPr>
        <w:t xml:space="preserve"> entre ligeramente acido</w:t>
      </w:r>
      <w:r w:rsidR="00F87BDF" w:rsidRPr="00AE30FB">
        <w:rPr>
          <w:rFonts w:ascii="Arial" w:hAnsi="Arial" w:cs="Arial"/>
        </w:rPr>
        <w:t xml:space="preserve"> a neutro</w:t>
      </w:r>
      <w:r w:rsidR="003977E7" w:rsidRPr="00AE30FB">
        <w:rPr>
          <w:rFonts w:ascii="Arial" w:hAnsi="Arial" w:cs="Arial"/>
        </w:rPr>
        <w:t xml:space="preserve"> 6-7</w:t>
      </w:r>
      <w:r w:rsidR="00D14AC7" w:rsidRPr="00AE30FB">
        <w:rPr>
          <w:rFonts w:ascii="Arial" w:hAnsi="Arial" w:cs="Arial"/>
        </w:rPr>
        <w:t>, solamente en la zona suroeste se encuen</w:t>
      </w:r>
      <w:r w:rsidR="006C7751">
        <w:rPr>
          <w:rFonts w:ascii="Arial" w:hAnsi="Arial" w:cs="Arial"/>
        </w:rPr>
        <w:t>tran pH</w:t>
      </w:r>
      <w:r w:rsidR="003977E7" w:rsidRPr="00AE30FB">
        <w:rPr>
          <w:rFonts w:ascii="Arial" w:hAnsi="Arial" w:cs="Arial"/>
        </w:rPr>
        <w:t xml:space="preserve"> más básicos entorno al </w:t>
      </w:r>
      <w:r w:rsidR="00D14AC7" w:rsidRPr="00AE30FB">
        <w:rPr>
          <w:rFonts w:ascii="Arial" w:hAnsi="Arial" w:cs="Arial"/>
        </w:rPr>
        <w:t>8, y</w:t>
      </w:r>
      <w:r w:rsidR="00110483" w:rsidRPr="00AE30FB">
        <w:rPr>
          <w:rFonts w:ascii="Arial" w:hAnsi="Arial" w:cs="Arial"/>
        </w:rPr>
        <w:t xml:space="preserve"> pobre en oligoelementos, excepto en hierro</w:t>
      </w:r>
      <w:r w:rsidR="00F87BDF" w:rsidRPr="00AE30FB">
        <w:rPr>
          <w:rFonts w:ascii="Arial" w:hAnsi="Arial" w:cs="Arial"/>
        </w:rPr>
        <w:t xml:space="preserve">. </w:t>
      </w:r>
    </w:p>
    <w:p w:rsidR="00D14AC7" w:rsidRPr="00AE30FB" w:rsidRDefault="00D14AC7" w:rsidP="009222A9">
      <w:pPr>
        <w:spacing w:line="360" w:lineRule="exact"/>
        <w:jc w:val="both"/>
        <w:rPr>
          <w:rFonts w:ascii="Arial" w:hAnsi="Arial" w:cs="Arial"/>
        </w:rPr>
      </w:pPr>
    </w:p>
    <w:p w:rsidR="00EA1DF3" w:rsidRPr="00AE30FB" w:rsidRDefault="00711EF9" w:rsidP="00711EF9">
      <w:pPr>
        <w:spacing w:line="360" w:lineRule="exact"/>
        <w:ind w:left="360"/>
        <w:jc w:val="both"/>
        <w:rPr>
          <w:rFonts w:ascii="Arial" w:hAnsi="Arial" w:cs="Arial"/>
        </w:rPr>
      </w:pPr>
      <w:r>
        <w:rPr>
          <w:rFonts w:ascii="Arial" w:hAnsi="Arial" w:cs="Arial"/>
        </w:rPr>
        <w:lastRenderedPageBreak/>
        <w:t xml:space="preserve">3.- </w:t>
      </w:r>
      <w:r w:rsidR="00EA1DF3" w:rsidRPr="00AE30FB">
        <w:rPr>
          <w:rFonts w:ascii="Arial" w:hAnsi="Arial" w:cs="Arial"/>
        </w:rPr>
        <w:t xml:space="preserve">La zona de </w:t>
      </w:r>
      <w:r w:rsidR="00C270C7">
        <w:rPr>
          <w:rFonts w:ascii="Arial" w:hAnsi="Arial" w:cs="Arial"/>
        </w:rPr>
        <w:t>la</w:t>
      </w:r>
      <w:r w:rsidR="00EA1DF3" w:rsidRPr="00AE30FB">
        <w:rPr>
          <w:rFonts w:ascii="Arial" w:hAnsi="Arial" w:cs="Arial"/>
        </w:rPr>
        <w:t xml:space="preserve"> </w:t>
      </w:r>
      <w:r w:rsidR="00D54A3D">
        <w:rPr>
          <w:rFonts w:ascii="Arial" w:hAnsi="Arial" w:cs="Arial"/>
        </w:rPr>
        <w:t>DOP</w:t>
      </w:r>
      <w:r w:rsidR="00EA1DF3" w:rsidRPr="00AE30FB">
        <w:rPr>
          <w:rFonts w:ascii="Arial" w:hAnsi="Arial" w:cs="Arial"/>
        </w:rPr>
        <w:t xml:space="preserve"> está caracterizada por un </w:t>
      </w:r>
      <w:r w:rsidR="00EA1DF3" w:rsidRPr="00711EF9">
        <w:rPr>
          <w:rFonts w:ascii="Arial" w:hAnsi="Arial" w:cs="Arial"/>
          <w:b/>
        </w:rPr>
        <w:t>clima</w:t>
      </w:r>
      <w:r w:rsidR="00EA1DF3" w:rsidRPr="00AE30FB">
        <w:rPr>
          <w:rFonts w:ascii="Arial" w:hAnsi="Arial" w:cs="Arial"/>
        </w:rPr>
        <w:t xml:space="preserve"> continental y extremado con influencias atlántica</w:t>
      </w:r>
      <w:r w:rsidR="00053170" w:rsidRPr="00AE30FB">
        <w:rPr>
          <w:rFonts w:ascii="Arial" w:hAnsi="Arial" w:cs="Arial"/>
        </w:rPr>
        <w:t>s, de car</w:t>
      </w:r>
      <w:r w:rsidR="006C7751">
        <w:rPr>
          <w:rFonts w:ascii="Arial" w:hAnsi="Arial" w:cs="Arial"/>
        </w:rPr>
        <w:t>ác</w:t>
      </w:r>
      <w:r w:rsidR="00053170" w:rsidRPr="00AE30FB">
        <w:rPr>
          <w:rFonts w:ascii="Arial" w:hAnsi="Arial" w:cs="Arial"/>
        </w:rPr>
        <w:t>ter semiárido</w:t>
      </w:r>
      <w:r w:rsidR="00272F64" w:rsidRPr="00AE30FB">
        <w:rPr>
          <w:rFonts w:ascii="Arial" w:hAnsi="Arial" w:cs="Arial"/>
        </w:rPr>
        <w:t>, con carencia de humedad</w:t>
      </w:r>
      <w:r w:rsidR="00053170" w:rsidRPr="00AE30FB">
        <w:rPr>
          <w:rFonts w:ascii="Arial" w:hAnsi="Arial" w:cs="Arial"/>
        </w:rPr>
        <w:t xml:space="preserve"> y frecuentes heladas primaverales</w:t>
      </w:r>
      <w:r w:rsidR="00110483" w:rsidRPr="00AE30FB">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Precipitaciones</w:t>
      </w:r>
      <w:r w:rsidR="00EA1DF3" w:rsidRPr="00AE30FB">
        <w:rPr>
          <w:rFonts w:ascii="Arial" w:hAnsi="Arial" w:cs="Arial"/>
        </w:rPr>
        <w:t xml:space="preserve">: 350-400 mm. </w:t>
      </w:r>
      <w:r w:rsidR="00A00A83" w:rsidRPr="00AE30FB">
        <w:rPr>
          <w:rFonts w:ascii="Arial" w:hAnsi="Arial" w:cs="Arial"/>
        </w:rPr>
        <w:t>A</w:t>
      </w:r>
      <w:r w:rsidR="00EA1DF3" w:rsidRPr="00AE30FB">
        <w:rPr>
          <w:rFonts w:ascii="Arial" w:hAnsi="Arial" w:cs="Arial"/>
        </w:rPr>
        <w:t>nuales</w:t>
      </w:r>
      <w:r w:rsidR="00A00A83" w:rsidRPr="00AE30FB">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Temperatura Media Anual</w:t>
      </w:r>
      <w:r w:rsidR="00F87BDF" w:rsidRPr="00AE30FB">
        <w:rPr>
          <w:rFonts w:ascii="Arial" w:hAnsi="Arial" w:cs="Arial"/>
        </w:rPr>
        <w:t>: 12-13º</w:t>
      </w:r>
      <w:r w:rsidR="005D75C4">
        <w:rPr>
          <w:rFonts w:ascii="Arial" w:hAnsi="Arial" w:cs="Arial"/>
        </w:rPr>
        <w:t xml:space="preserve"> </w:t>
      </w:r>
      <w:r w:rsidR="00F87BDF" w:rsidRPr="00AE30FB">
        <w:rPr>
          <w:rFonts w:ascii="Arial" w:hAnsi="Arial" w:cs="Arial"/>
        </w:rPr>
        <w:t>C</w:t>
      </w:r>
      <w:r w:rsidR="00A00A83" w:rsidRPr="00AE30FB">
        <w:rPr>
          <w:rFonts w:ascii="Arial" w:hAnsi="Arial" w:cs="Arial"/>
        </w:rPr>
        <w:t>.</w:t>
      </w:r>
    </w:p>
    <w:p w:rsidR="00A00A8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Oscilación Térmica</w:t>
      </w:r>
      <w:r w:rsidR="00A00A83" w:rsidRPr="00AE30FB">
        <w:rPr>
          <w:rFonts w:ascii="Arial" w:hAnsi="Arial" w:cs="Arial"/>
        </w:rPr>
        <w:t>: Entre -11 y 37º</w:t>
      </w:r>
      <w:r w:rsidR="005D75C4">
        <w:rPr>
          <w:rFonts w:ascii="Arial" w:hAnsi="Arial" w:cs="Arial"/>
        </w:rPr>
        <w:t xml:space="preserve"> </w:t>
      </w:r>
      <w:r w:rsidR="00A00A83" w:rsidRPr="00AE30FB">
        <w:rPr>
          <w:rFonts w:ascii="Arial" w:hAnsi="Arial" w:cs="Arial"/>
        </w:rPr>
        <w:t>C.</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Horas de sol efectivas</w:t>
      </w:r>
      <w:r w:rsidR="00E4075F">
        <w:rPr>
          <w:rFonts w:ascii="Arial" w:hAnsi="Arial" w:cs="Arial"/>
        </w:rPr>
        <w:t>:</w:t>
      </w:r>
      <w:r w:rsidR="00EA1DF3" w:rsidRPr="00AE30FB">
        <w:rPr>
          <w:rFonts w:ascii="Arial" w:hAnsi="Arial" w:cs="Arial"/>
        </w:rPr>
        <w:t xml:space="preserve"> 2.600 (hasta 3.000)</w:t>
      </w:r>
      <w:r w:rsidR="00E4075F">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 xml:space="preserve">Índice </w:t>
      </w:r>
      <w:proofErr w:type="spellStart"/>
      <w:r>
        <w:rPr>
          <w:rFonts w:ascii="Arial" w:hAnsi="Arial" w:cs="Arial"/>
        </w:rPr>
        <w:t>Heliotérmico</w:t>
      </w:r>
      <w:proofErr w:type="spellEnd"/>
      <w:r w:rsidR="00EA1DF3" w:rsidRPr="00AE30FB">
        <w:rPr>
          <w:rFonts w:ascii="Arial" w:hAnsi="Arial" w:cs="Arial"/>
        </w:rPr>
        <w:t>: 4,23</w:t>
      </w:r>
      <w:r w:rsidR="00E4075F">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Ciclo Vegetativo Medio de la vid</w:t>
      </w:r>
      <w:r w:rsidR="00A00A83" w:rsidRPr="00AE30FB">
        <w:rPr>
          <w:rFonts w:ascii="Arial" w:hAnsi="Arial" w:cs="Arial"/>
        </w:rPr>
        <w:t>: 230</w:t>
      </w:r>
      <w:r w:rsidR="00E4075F">
        <w:rPr>
          <w:rFonts w:ascii="Arial" w:hAnsi="Arial" w:cs="Arial"/>
        </w:rPr>
        <w:t>.</w:t>
      </w:r>
    </w:p>
    <w:p w:rsidR="003977E7" w:rsidRPr="00AE30FB" w:rsidRDefault="00345745" w:rsidP="009222A9">
      <w:pPr>
        <w:pStyle w:val="NormalWeb"/>
        <w:spacing w:before="0" w:beforeAutospacing="0" w:after="0" w:afterAutospacing="0" w:line="360" w:lineRule="exact"/>
        <w:ind w:left="708"/>
        <w:rPr>
          <w:rFonts w:ascii="Arial" w:hAnsi="Arial" w:cs="Arial"/>
        </w:rPr>
      </w:pPr>
      <w:r>
        <w:rPr>
          <w:rFonts w:ascii="Arial" w:hAnsi="Arial" w:cs="Arial"/>
        </w:rPr>
        <w:t>Fluctuaciones térmicas elevadas entre día y</w:t>
      </w:r>
      <w:r w:rsidR="003977E7" w:rsidRPr="00AE30FB">
        <w:rPr>
          <w:rFonts w:ascii="Arial" w:hAnsi="Arial" w:cs="Arial"/>
        </w:rPr>
        <w:t xml:space="preserve"> </w:t>
      </w:r>
      <w:r>
        <w:rPr>
          <w:rFonts w:ascii="Arial" w:hAnsi="Arial" w:cs="Arial"/>
        </w:rPr>
        <w:t>noche en maduración</w:t>
      </w:r>
      <w:r w:rsidR="00A00A83" w:rsidRPr="00AE30FB">
        <w:rPr>
          <w:rFonts w:ascii="Arial" w:hAnsi="Arial" w:cs="Arial"/>
        </w:rPr>
        <w:t xml:space="preserve"> </w:t>
      </w:r>
      <w:r>
        <w:rPr>
          <w:rFonts w:ascii="Arial" w:hAnsi="Arial" w:cs="Arial"/>
        </w:rPr>
        <w:t>superior a</w:t>
      </w:r>
      <w:r w:rsidR="00A00A83" w:rsidRPr="00AE30FB">
        <w:rPr>
          <w:rFonts w:ascii="Arial" w:hAnsi="Arial" w:cs="Arial"/>
        </w:rPr>
        <w:t xml:space="preserve"> 15º</w:t>
      </w:r>
      <w:r w:rsidR="005D75C4">
        <w:rPr>
          <w:rFonts w:ascii="Arial" w:hAnsi="Arial" w:cs="Arial"/>
        </w:rPr>
        <w:t xml:space="preserve"> </w:t>
      </w:r>
      <w:r w:rsidR="00A00A83" w:rsidRPr="00AE30FB">
        <w:rPr>
          <w:rFonts w:ascii="Arial" w:hAnsi="Arial" w:cs="Arial"/>
        </w:rPr>
        <w:t>C</w:t>
      </w:r>
      <w:r w:rsidR="005D75C4">
        <w:rPr>
          <w:rFonts w:ascii="Arial" w:hAnsi="Arial" w:cs="Arial"/>
        </w:rPr>
        <w:t>.</w:t>
      </w:r>
    </w:p>
    <w:p w:rsidR="00053170" w:rsidRPr="00AE30FB" w:rsidRDefault="00053170" w:rsidP="009222A9">
      <w:pPr>
        <w:spacing w:line="360" w:lineRule="exact"/>
        <w:ind w:firstLine="360"/>
        <w:jc w:val="both"/>
        <w:rPr>
          <w:rStyle w:val="Refdecomentario"/>
          <w:rFonts w:ascii="Arial" w:hAnsi="Arial" w:cs="Arial"/>
          <w:sz w:val="24"/>
          <w:szCs w:val="24"/>
        </w:rPr>
      </w:pPr>
    </w:p>
    <w:p w:rsidR="00005006"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a.2) </w:t>
      </w:r>
      <w:r w:rsidR="00005006" w:rsidRPr="00D65937">
        <w:rPr>
          <w:rFonts w:ascii="Arial" w:hAnsi="Arial" w:cs="Arial"/>
          <w:b/>
        </w:rPr>
        <w:t>Factores humanos</w:t>
      </w:r>
      <w:r w:rsidRPr="00D65937">
        <w:rPr>
          <w:rFonts w:ascii="Arial" w:hAnsi="Arial" w:cs="Arial"/>
          <w:b/>
        </w:rPr>
        <w:t>.</w:t>
      </w:r>
    </w:p>
    <w:p w:rsidR="00005006" w:rsidRPr="00AE30FB" w:rsidRDefault="00005006" w:rsidP="009222A9">
      <w:pPr>
        <w:spacing w:line="360" w:lineRule="exact"/>
        <w:ind w:firstLine="360"/>
        <w:jc w:val="both"/>
        <w:rPr>
          <w:rFonts w:ascii="Arial" w:hAnsi="Arial" w:cs="Arial"/>
          <w:b/>
        </w:rPr>
      </w:pPr>
    </w:p>
    <w:p w:rsidR="00E636B8" w:rsidRDefault="00711EF9" w:rsidP="00711EF9">
      <w:pPr>
        <w:spacing w:line="360" w:lineRule="exact"/>
        <w:jc w:val="both"/>
        <w:rPr>
          <w:rFonts w:ascii="Arial" w:hAnsi="Arial" w:cs="Arial"/>
        </w:rPr>
      </w:pPr>
      <w:r>
        <w:rPr>
          <w:rFonts w:ascii="Arial" w:hAnsi="Arial" w:cs="Arial"/>
        </w:rPr>
        <w:t xml:space="preserve">1.- </w:t>
      </w:r>
      <w:r w:rsidR="00E636B8" w:rsidRPr="00AE30FB">
        <w:rPr>
          <w:rFonts w:ascii="Arial" w:hAnsi="Arial" w:cs="Arial"/>
        </w:rPr>
        <w:t>El factor humano ha estado íntimamente ligado a los vinos de Toro, pues de antiguo con la experiencia de generación en generaci</w:t>
      </w:r>
      <w:r w:rsidR="00993EEB" w:rsidRPr="00AE30FB">
        <w:rPr>
          <w:rFonts w:ascii="Arial" w:hAnsi="Arial" w:cs="Arial"/>
        </w:rPr>
        <w:t>ón se plantan</w:t>
      </w:r>
      <w:r w:rsidR="00E636B8" w:rsidRPr="00AE30FB">
        <w:rPr>
          <w:rFonts w:ascii="Arial" w:hAnsi="Arial" w:cs="Arial"/>
        </w:rPr>
        <w:t xml:space="preserve"> las variedades según el t</w:t>
      </w:r>
      <w:r w:rsidR="00993EEB" w:rsidRPr="00AE30FB">
        <w:rPr>
          <w:rFonts w:ascii="Arial" w:hAnsi="Arial" w:cs="Arial"/>
        </w:rPr>
        <w:t>ipo de terreno</w:t>
      </w:r>
      <w:r w:rsidR="00E636B8" w:rsidRPr="00AE30FB">
        <w:rPr>
          <w:rFonts w:ascii="Arial" w:hAnsi="Arial" w:cs="Arial"/>
        </w:rPr>
        <w:t>:</w:t>
      </w:r>
    </w:p>
    <w:p w:rsidR="00711EF9" w:rsidRPr="00AE30FB" w:rsidRDefault="00711EF9" w:rsidP="00711EF9">
      <w:pPr>
        <w:spacing w:line="360" w:lineRule="exact"/>
        <w:jc w:val="both"/>
        <w:rPr>
          <w:rFonts w:ascii="Arial" w:hAnsi="Arial" w:cs="Arial"/>
        </w:rPr>
      </w:pP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Tinta de Toro: Principalmente en terrenos cascajoso en superficie, con subsuelo arcilloso.</w:t>
      </w: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Malvasía. Principalmente para terrenos más ligeros y arenosos.</w:t>
      </w: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Garnacha</w:t>
      </w:r>
      <w:r w:rsidR="006C7751">
        <w:rPr>
          <w:rFonts w:ascii="Arial" w:hAnsi="Arial" w:cs="Arial"/>
        </w:rPr>
        <w:t xml:space="preserve"> Tinta. Igual que la M</w:t>
      </w:r>
      <w:r w:rsidRPr="00AE30FB">
        <w:rPr>
          <w:rFonts w:ascii="Arial" w:hAnsi="Arial" w:cs="Arial"/>
        </w:rPr>
        <w:t>alvasía</w:t>
      </w:r>
      <w:r w:rsidR="00993EEB" w:rsidRPr="00AE30FB">
        <w:rPr>
          <w:rFonts w:ascii="Arial" w:hAnsi="Arial" w:cs="Arial"/>
        </w:rPr>
        <w:t xml:space="preserve"> en</w:t>
      </w:r>
      <w:r w:rsidRPr="00AE30FB">
        <w:rPr>
          <w:rFonts w:ascii="Arial" w:hAnsi="Arial" w:cs="Arial"/>
        </w:rPr>
        <w:t xml:space="preserve"> terrenos arenosos</w:t>
      </w:r>
      <w:r w:rsidR="00993EEB" w:rsidRPr="00AE30FB">
        <w:rPr>
          <w:rFonts w:ascii="Arial" w:hAnsi="Arial" w:cs="Arial"/>
        </w:rPr>
        <w:t>.</w:t>
      </w:r>
    </w:p>
    <w:p w:rsidR="00993EEB" w:rsidRDefault="00993EEB" w:rsidP="009222A9">
      <w:pPr>
        <w:numPr>
          <w:ilvl w:val="0"/>
          <w:numId w:val="1"/>
        </w:numPr>
        <w:spacing w:line="360" w:lineRule="exact"/>
        <w:jc w:val="both"/>
        <w:rPr>
          <w:rFonts w:ascii="Arial" w:hAnsi="Arial" w:cs="Arial"/>
        </w:rPr>
      </w:pPr>
      <w:r w:rsidRPr="00AE30FB">
        <w:rPr>
          <w:rFonts w:ascii="Arial" w:hAnsi="Arial" w:cs="Arial"/>
        </w:rPr>
        <w:t>Verdejo. Se adapta a todo tipo de terreno, p</w:t>
      </w:r>
      <w:r w:rsidR="003C7A61" w:rsidRPr="00AE30FB">
        <w:rPr>
          <w:rFonts w:ascii="Arial" w:hAnsi="Arial" w:cs="Arial"/>
        </w:rPr>
        <w:t>refiriendo los terrenos ligeros</w:t>
      </w:r>
      <w:r w:rsidR="001C0423" w:rsidRPr="00AE30FB">
        <w:rPr>
          <w:rFonts w:ascii="Arial" w:hAnsi="Arial" w:cs="Arial"/>
        </w:rPr>
        <w:t xml:space="preserve">, </w:t>
      </w:r>
      <w:r w:rsidRPr="00AE30FB">
        <w:rPr>
          <w:rFonts w:ascii="Arial" w:hAnsi="Arial" w:cs="Arial"/>
        </w:rPr>
        <w:t>cascajosos y con chinarros.</w:t>
      </w:r>
    </w:p>
    <w:p w:rsidR="00142AF8" w:rsidRPr="007B4E07" w:rsidRDefault="00142AF8" w:rsidP="00142AF8">
      <w:pPr>
        <w:numPr>
          <w:ilvl w:val="0"/>
          <w:numId w:val="1"/>
        </w:numPr>
        <w:spacing w:line="360" w:lineRule="exact"/>
        <w:jc w:val="both"/>
        <w:rPr>
          <w:rFonts w:ascii="Arial" w:hAnsi="Arial" w:cs="Arial"/>
          <w:color w:val="000000" w:themeColor="text1"/>
        </w:rPr>
      </w:pPr>
      <w:r w:rsidRPr="007B4E07">
        <w:rPr>
          <w:rFonts w:ascii="Arial" w:hAnsi="Arial" w:cs="Arial"/>
          <w:color w:val="000000" w:themeColor="text1"/>
        </w:rPr>
        <w:t>Moscatel de Grano Menudo. Suelos pobres, francos arenosos bien drenados.</w:t>
      </w:r>
    </w:p>
    <w:p w:rsidR="00142AF8" w:rsidRPr="007B4E07" w:rsidRDefault="00142AF8" w:rsidP="00142AF8">
      <w:pPr>
        <w:numPr>
          <w:ilvl w:val="0"/>
          <w:numId w:val="1"/>
        </w:numPr>
        <w:spacing w:line="360" w:lineRule="exact"/>
        <w:jc w:val="both"/>
        <w:rPr>
          <w:rFonts w:ascii="Arial" w:hAnsi="Arial" w:cs="Arial"/>
          <w:color w:val="000000" w:themeColor="text1"/>
        </w:rPr>
      </w:pPr>
      <w:r w:rsidRPr="007B4E07">
        <w:rPr>
          <w:rFonts w:ascii="Arial" w:hAnsi="Arial" w:cs="Arial"/>
          <w:color w:val="000000" w:themeColor="text1"/>
        </w:rPr>
        <w:t>Albillo Real. Generalmente sobre suelos arenosos y de cascajo.</w:t>
      </w:r>
    </w:p>
    <w:p w:rsidR="00993EEB" w:rsidRPr="006F1F83" w:rsidRDefault="00993EEB" w:rsidP="009222A9">
      <w:pPr>
        <w:spacing w:line="360" w:lineRule="exact"/>
        <w:ind w:left="360"/>
        <w:jc w:val="both"/>
        <w:rPr>
          <w:rFonts w:ascii="Arial" w:hAnsi="Arial" w:cs="Arial"/>
          <w:color w:val="0070C0"/>
        </w:rPr>
      </w:pPr>
    </w:p>
    <w:p w:rsidR="00993EEB" w:rsidRDefault="00711EF9" w:rsidP="00711EF9">
      <w:pPr>
        <w:spacing w:line="360" w:lineRule="exact"/>
        <w:jc w:val="both"/>
        <w:rPr>
          <w:rFonts w:ascii="Arial" w:hAnsi="Arial" w:cs="Arial"/>
        </w:rPr>
      </w:pPr>
      <w:r>
        <w:rPr>
          <w:rFonts w:ascii="Arial" w:hAnsi="Arial" w:cs="Arial"/>
        </w:rPr>
        <w:t xml:space="preserve">2.- </w:t>
      </w:r>
      <w:r w:rsidR="00F11154" w:rsidRPr="00AE30FB">
        <w:rPr>
          <w:rFonts w:ascii="Arial" w:hAnsi="Arial" w:cs="Arial"/>
        </w:rPr>
        <w:t>La edad del viñedo, con más de u</w:t>
      </w:r>
      <w:r w:rsidR="00A062A9" w:rsidRPr="00AE30FB">
        <w:rPr>
          <w:rFonts w:ascii="Arial" w:hAnsi="Arial" w:cs="Arial"/>
        </w:rPr>
        <w:t>n 5</w:t>
      </w:r>
      <w:r w:rsidR="00A0303A" w:rsidRPr="00AE30FB">
        <w:rPr>
          <w:rFonts w:ascii="Arial" w:hAnsi="Arial" w:cs="Arial"/>
        </w:rPr>
        <w:t>0% de viñedos con más de 40</w:t>
      </w:r>
      <w:r w:rsidR="00F11154" w:rsidRPr="00AE30FB">
        <w:rPr>
          <w:rFonts w:ascii="Arial" w:hAnsi="Arial" w:cs="Arial"/>
        </w:rPr>
        <w:t xml:space="preserve"> años de edad,</w:t>
      </w:r>
      <w:r w:rsidR="003B5927" w:rsidRPr="00AE30FB">
        <w:rPr>
          <w:rFonts w:ascii="Arial" w:hAnsi="Arial" w:cs="Arial"/>
        </w:rPr>
        <w:t xml:space="preserve"> el viñedo prefi</w:t>
      </w:r>
      <w:r w:rsidR="00A062A9" w:rsidRPr="00AE30FB">
        <w:rPr>
          <w:rFonts w:ascii="Arial" w:hAnsi="Arial" w:cs="Arial"/>
        </w:rPr>
        <w:t>loxérico existente</w:t>
      </w:r>
      <w:r w:rsidR="00BB0B58" w:rsidRPr="00AE30FB">
        <w:rPr>
          <w:rFonts w:ascii="Arial" w:hAnsi="Arial" w:cs="Arial"/>
        </w:rPr>
        <w:t>,</w:t>
      </w:r>
      <w:r w:rsidR="00F11154" w:rsidRPr="00AE30FB">
        <w:rPr>
          <w:rFonts w:ascii="Arial" w:hAnsi="Arial" w:cs="Arial"/>
        </w:rPr>
        <w:t xml:space="preserve"> </w:t>
      </w:r>
      <w:r w:rsidR="001C0423" w:rsidRPr="00AE30FB">
        <w:rPr>
          <w:rFonts w:ascii="Arial" w:hAnsi="Arial" w:cs="Arial"/>
        </w:rPr>
        <w:t>los marcos de plantación generalmente anchos de 3 x 3, en marco real, excepto plantaciones muy antiguas en tresbol</w:t>
      </w:r>
      <w:r w:rsidR="00B8379F" w:rsidRPr="00AE30FB">
        <w:rPr>
          <w:rFonts w:ascii="Arial" w:hAnsi="Arial" w:cs="Arial"/>
        </w:rPr>
        <w:t>il</w:t>
      </w:r>
      <w:r w:rsidR="00A0303A" w:rsidRPr="00AE30FB">
        <w:rPr>
          <w:rFonts w:ascii="Arial" w:hAnsi="Arial" w:cs="Arial"/>
        </w:rPr>
        <w:t>lo,</w:t>
      </w:r>
      <w:r w:rsidR="00A00A83" w:rsidRPr="00AE30FB">
        <w:rPr>
          <w:rFonts w:ascii="Arial" w:hAnsi="Arial" w:cs="Arial"/>
        </w:rPr>
        <w:t xml:space="preserve"> el factor humano de preservar este patrimonio vitícola, así como la</w:t>
      </w:r>
      <w:r w:rsidR="003B5927" w:rsidRPr="00AE30FB">
        <w:rPr>
          <w:rFonts w:ascii="Arial" w:hAnsi="Arial" w:cs="Arial"/>
        </w:rPr>
        <w:t xml:space="preserve"> variedad autóctona Tinta de Toro </w:t>
      </w:r>
      <w:r w:rsidR="00A0303A" w:rsidRPr="00AE30FB">
        <w:rPr>
          <w:rFonts w:ascii="Arial" w:hAnsi="Arial" w:cs="Arial"/>
        </w:rPr>
        <w:t>configuran las ca</w:t>
      </w:r>
      <w:r w:rsidR="00AD0CD8" w:rsidRPr="00AE30FB">
        <w:rPr>
          <w:rFonts w:ascii="Arial" w:hAnsi="Arial" w:cs="Arial"/>
        </w:rPr>
        <w:t>racterísticas intrínsecas de l</w:t>
      </w:r>
      <w:r w:rsidR="003977E7" w:rsidRPr="00AE30FB">
        <w:rPr>
          <w:rFonts w:ascii="Arial" w:hAnsi="Arial" w:cs="Arial"/>
        </w:rPr>
        <w:t>a uva, y por tanto de los</w:t>
      </w:r>
      <w:r w:rsidR="00A0303A" w:rsidRPr="00AE30FB">
        <w:rPr>
          <w:rFonts w:ascii="Arial" w:hAnsi="Arial" w:cs="Arial"/>
        </w:rPr>
        <w:t xml:space="preserve"> vinos.</w:t>
      </w:r>
    </w:p>
    <w:p w:rsidR="00711EF9" w:rsidRDefault="00711EF9" w:rsidP="00711EF9">
      <w:pPr>
        <w:spacing w:line="360" w:lineRule="exact"/>
        <w:jc w:val="both"/>
        <w:rPr>
          <w:rFonts w:ascii="Arial" w:hAnsi="Arial" w:cs="Arial"/>
        </w:rPr>
      </w:pPr>
    </w:p>
    <w:p w:rsidR="005075A5" w:rsidRPr="00AE30FB" w:rsidRDefault="00711EF9" w:rsidP="00711EF9">
      <w:pPr>
        <w:spacing w:line="360" w:lineRule="exact"/>
        <w:jc w:val="both"/>
        <w:rPr>
          <w:rFonts w:ascii="Arial" w:hAnsi="Arial" w:cs="Arial"/>
        </w:rPr>
      </w:pPr>
      <w:r>
        <w:rPr>
          <w:rFonts w:ascii="Arial" w:hAnsi="Arial" w:cs="Arial"/>
        </w:rPr>
        <w:lastRenderedPageBreak/>
        <w:t xml:space="preserve">3.- </w:t>
      </w:r>
      <w:r w:rsidR="005075A5" w:rsidRPr="00AE30FB">
        <w:rPr>
          <w:rFonts w:ascii="Arial" w:hAnsi="Arial" w:cs="Arial"/>
        </w:rPr>
        <w:t xml:space="preserve">Los viticultores de la zona han defendido históricamente la variedad  autóctona Tinta de Toro perfectamente adaptada al terreno y climatología, con referencias desde el siglo VI, “Isidoro de Sevilla en sus Etimologías”, similar ampelográficamente y genéticamente a la variedad Tempranillo pero de menor producción, más tánica, rica en potasio, menos </w:t>
      </w:r>
      <w:r w:rsidR="00742FB9">
        <w:rPr>
          <w:rFonts w:ascii="Arial" w:hAnsi="Arial" w:cs="Arial"/>
        </w:rPr>
        <w:t>áci</w:t>
      </w:r>
      <w:r w:rsidR="005075A5" w:rsidRPr="00AE30FB">
        <w:rPr>
          <w:rFonts w:ascii="Arial" w:hAnsi="Arial" w:cs="Arial"/>
        </w:rPr>
        <w:t xml:space="preserve">da, de pulpa ligeramente antociánica cuando </w:t>
      </w:r>
      <w:r w:rsidR="005178E3" w:rsidRPr="00AE30FB">
        <w:rPr>
          <w:rFonts w:ascii="Arial" w:hAnsi="Arial" w:cs="Arial"/>
        </w:rPr>
        <w:t>está</w:t>
      </w:r>
      <w:r w:rsidR="005075A5" w:rsidRPr="00AE30FB">
        <w:rPr>
          <w:rFonts w:ascii="Arial" w:hAnsi="Arial" w:cs="Arial"/>
        </w:rPr>
        <w:t xml:space="preserve"> madura, y de vinos más concentrados y potentes.</w:t>
      </w:r>
    </w:p>
    <w:p w:rsidR="00711EF9" w:rsidRDefault="00711EF9" w:rsidP="00711EF9">
      <w:pPr>
        <w:spacing w:line="360" w:lineRule="exact"/>
        <w:jc w:val="both"/>
        <w:rPr>
          <w:rFonts w:ascii="Arial" w:hAnsi="Arial" w:cs="Arial"/>
        </w:rPr>
      </w:pPr>
    </w:p>
    <w:p w:rsidR="005075A5" w:rsidRDefault="00711EF9" w:rsidP="00711EF9">
      <w:pPr>
        <w:spacing w:line="360" w:lineRule="exact"/>
        <w:jc w:val="both"/>
        <w:rPr>
          <w:rFonts w:ascii="Arial" w:hAnsi="Arial" w:cs="Arial"/>
        </w:rPr>
      </w:pPr>
      <w:r>
        <w:rPr>
          <w:rFonts w:ascii="Arial" w:hAnsi="Arial" w:cs="Arial"/>
        </w:rPr>
        <w:t xml:space="preserve">4.- </w:t>
      </w:r>
      <w:r w:rsidR="005075A5" w:rsidRPr="00AE30FB">
        <w:rPr>
          <w:rFonts w:ascii="Arial" w:hAnsi="Arial" w:cs="Arial"/>
        </w:rPr>
        <w:t>La ausencia de plagas o enfermedades endémicas, excepto el odio, que es tratado por los viticultores de manera natural con azufre, evita la utilización de productos fitosanitarios masivos, convirtiéndose la uva pr</w:t>
      </w:r>
      <w:r w:rsidR="006C7751">
        <w:rPr>
          <w:rFonts w:ascii="Arial" w:hAnsi="Arial" w:cs="Arial"/>
        </w:rPr>
        <w:t>ác</w:t>
      </w:r>
      <w:r w:rsidR="005075A5" w:rsidRPr="00AE30FB">
        <w:rPr>
          <w:rFonts w:ascii="Arial" w:hAnsi="Arial" w:cs="Arial"/>
        </w:rPr>
        <w:t>ticamente en ecológica.</w:t>
      </w:r>
    </w:p>
    <w:p w:rsidR="00C44455" w:rsidRDefault="00C44455" w:rsidP="009222A9">
      <w:pPr>
        <w:spacing w:line="360" w:lineRule="exact"/>
        <w:ind w:left="360"/>
        <w:jc w:val="both"/>
        <w:rPr>
          <w:rFonts w:ascii="Arial" w:hAnsi="Arial" w:cs="Arial"/>
        </w:rPr>
      </w:pPr>
    </w:p>
    <w:p w:rsidR="0027761D" w:rsidRPr="00014B6B" w:rsidRDefault="0027761D" w:rsidP="009222A9">
      <w:pPr>
        <w:spacing w:line="360" w:lineRule="exact"/>
        <w:ind w:left="360"/>
        <w:jc w:val="both"/>
        <w:rPr>
          <w:rFonts w:ascii="Arial" w:hAnsi="Arial" w:cs="Arial"/>
        </w:rPr>
      </w:pPr>
    </w:p>
    <w:p w:rsidR="00421C5C" w:rsidRPr="00AE30FB" w:rsidRDefault="000764E9"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w:t>
      </w:r>
      <w:r w:rsidR="00FA3FF4">
        <w:rPr>
          <w:rFonts w:ascii="Arial" w:hAnsi="Arial" w:cs="Arial"/>
          <w:b/>
        </w:rPr>
        <w:t>Datos</w:t>
      </w:r>
      <w:r w:rsidR="00005006" w:rsidRPr="00AE30FB">
        <w:rPr>
          <w:rFonts w:ascii="Arial" w:hAnsi="Arial" w:cs="Arial"/>
          <w:b/>
        </w:rPr>
        <w:t xml:space="preserve"> del producto</w:t>
      </w:r>
      <w:r w:rsidR="002015A7" w:rsidRPr="00AE30FB">
        <w:rPr>
          <w:rFonts w:ascii="Arial" w:hAnsi="Arial" w:cs="Arial"/>
          <w:b/>
        </w:rPr>
        <w:t>.</w:t>
      </w:r>
    </w:p>
    <w:p w:rsidR="000764E9" w:rsidRPr="00AE30FB" w:rsidRDefault="000764E9" w:rsidP="009222A9">
      <w:pPr>
        <w:spacing w:line="360" w:lineRule="exact"/>
        <w:ind w:left="360"/>
        <w:jc w:val="both"/>
        <w:rPr>
          <w:rFonts w:ascii="Arial" w:hAnsi="Arial" w:cs="Arial"/>
          <w:b/>
        </w:rPr>
      </w:pPr>
    </w:p>
    <w:p w:rsidR="00FB230C" w:rsidRDefault="00255EC4" w:rsidP="00711EF9">
      <w:pPr>
        <w:spacing w:line="360" w:lineRule="exact"/>
        <w:jc w:val="both"/>
        <w:rPr>
          <w:rFonts w:ascii="Arial" w:hAnsi="Arial" w:cs="Arial"/>
        </w:rPr>
      </w:pPr>
      <w:r w:rsidRPr="00AE30FB">
        <w:rPr>
          <w:rFonts w:ascii="Arial" w:hAnsi="Arial" w:cs="Arial"/>
        </w:rPr>
        <w:t xml:space="preserve">En relación a otros vinos de las zonas colindantes con variedades similares, los vinos de la </w:t>
      </w:r>
      <w:r w:rsidR="00D54A3D">
        <w:rPr>
          <w:rFonts w:ascii="Arial" w:hAnsi="Arial" w:cs="Arial"/>
        </w:rPr>
        <w:t>DOP</w:t>
      </w:r>
      <w:r w:rsidR="005F3C7E" w:rsidRPr="005F3C7E">
        <w:rPr>
          <w:rFonts w:ascii="Arial" w:hAnsi="Arial" w:cs="Arial"/>
        </w:rPr>
        <w:t xml:space="preserve"> «TORO</w:t>
      </w:r>
      <w:r w:rsidR="005F3C7E">
        <w:rPr>
          <w:rFonts w:ascii="Arial" w:hAnsi="Arial" w:cs="Arial"/>
        </w:rPr>
        <w:t>»</w:t>
      </w:r>
      <w:r w:rsidR="005F3C7E" w:rsidRPr="00AE30FB">
        <w:rPr>
          <w:rFonts w:ascii="Arial" w:hAnsi="Arial" w:cs="Arial"/>
        </w:rPr>
        <w:t xml:space="preserve"> </w:t>
      </w:r>
      <w:r w:rsidRPr="00AE30FB">
        <w:rPr>
          <w:rFonts w:ascii="Arial" w:hAnsi="Arial" w:cs="Arial"/>
        </w:rPr>
        <w:t xml:space="preserve">son más estructurados, con mayor componente polifenólica y tánica. Menos </w:t>
      </w:r>
      <w:r w:rsidR="00C37E50">
        <w:rPr>
          <w:rFonts w:ascii="Arial" w:hAnsi="Arial" w:cs="Arial"/>
        </w:rPr>
        <w:t>ácidos y con pH</w:t>
      </w:r>
      <w:r w:rsidRPr="00AE30FB">
        <w:rPr>
          <w:rFonts w:ascii="Arial" w:hAnsi="Arial" w:cs="Arial"/>
        </w:rPr>
        <w:t xml:space="preserve"> más altos, y tonalidades de fruta más madura sensorialmente.</w:t>
      </w:r>
    </w:p>
    <w:p w:rsidR="00FB230C" w:rsidRDefault="00FB230C">
      <w:pPr>
        <w:rPr>
          <w:rFonts w:ascii="Arial" w:hAnsi="Arial" w:cs="Arial"/>
        </w:rPr>
      </w:pPr>
    </w:p>
    <w:p w:rsidR="005F0E69" w:rsidRDefault="005F0E69" w:rsidP="009222A9">
      <w:pPr>
        <w:spacing w:line="360" w:lineRule="exact"/>
        <w:ind w:firstLine="360"/>
        <w:jc w:val="both"/>
        <w:rPr>
          <w:rFonts w:ascii="Arial" w:hAnsi="Arial" w:cs="Arial"/>
          <w:b/>
          <w:color w:val="0000FF"/>
        </w:rPr>
      </w:pPr>
    </w:p>
    <w:p w:rsidR="000764E9" w:rsidRDefault="000764E9"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Descripción del nexo causal</w:t>
      </w:r>
    </w:p>
    <w:p w:rsidR="005F0E69" w:rsidRDefault="005F0E69" w:rsidP="009222A9">
      <w:pPr>
        <w:spacing w:line="360" w:lineRule="exact"/>
        <w:jc w:val="both"/>
        <w:rPr>
          <w:rFonts w:ascii="Arial" w:hAnsi="Arial" w:cs="Arial"/>
          <w:b/>
        </w:rPr>
      </w:pPr>
    </w:p>
    <w:p w:rsidR="00FB08D7" w:rsidRDefault="00711EF9" w:rsidP="00711EF9">
      <w:pPr>
        <w:pStyle w:val="NormalWeb"/>
        <w:spacing w:before="0" w:beforeAutospacing="0" w:after="0" w:afterAutospacing="0" w:line="360" w:lineRule="exact"/>
        <w:jc w:val="both"/>
        <w:rPr>
          <w:rFonts w:ascii="Arial" w:hAnsi="Arial" w:cs="Arial"/>
        </w:rPr>
      </w:pPr>
      <w:r>
        <w:rPr>
          <w:rFonts w:ascii="Arial" w:hAnsi="Arial" w:cs="Arial"/>
        </w:rPr>
        <w:t>Las</w:t>
      </w:r>
      <w:r w:rsidR="00FB08D7" w:rsidRPr="00AE30FB">
        <w:rPr>
          <w:rFonts w:ascii="Arial" w:hAnsi="Arial" w:cs="Arial"/>
        </w:rPr>
        <w:t xml:space="preserve"> condiciones climáticas</w:t>
      </w:r>
      <w:r>
        <w:rPr>
          <w:rFonts w:ascii="Arial" w:hAnsi="Arial" w:cs="Arial"/>
        </w:rPr>
        <w:t xml:space="preserve"> descritas</w:t>
      </w:r>
      <w:r w:rsidR="00FB08D7" w:rsidRPr="00AE30FB">
        <w:rPr>
          <w:rFonts w:ascii="Arial" w:hAnsi="Arial" w:cs="Arial"/>
        </w:rPr>
        <w:t xml:space="preserve"> </w:t>
      </w:r>
      <w:r>
        <w:rPr>
          <w:rFonts w:ascii="Arial" w:hAnsi="Arial" w:cs="Arial"/>
        </w:rPr>
        <w:t>(</w:t>
      </w:r>
      <w:r w:rsidR="00FB08D7" w:rsidRPr="00AE30FB">
        <w:rPr>
          <w:rFonts w:ascii="Arial" w:hAnsi="Arial" w:cs="Arial"/>
        </w:rPr>
        <w:t>extremado frío en invierno, gran número de horas de sol y temperaturas extremas</w:t>
      </w:r>
      <w:r>
        <w:rPr>
          <w:rFonts w:ascii="Arial" w:hAnsi="Arial" w:cs="Arial"/>
        </w:rPr>
        <w:t>),</w:t>
      </w:r>
      <w:r w:rsidR="00FB08D7" w:rsidRPr="00AE30FB">
        <w:rPr>
          <w:rFonts w:ascii="Arial" w:hAnsi="Arial" w:cs="Arial"/>
        </w:rPr>
        <w:t xml:space="preserve"> que limitan los rendimientos productivos de la vid, así como </w:t>
      </w:r>
      <w:r w:rsidR="005075A5">
        <w:rPr>
          <w:rFonts w:ascii="Arial" w:hAnsi="Arial" w:cs="Arial"/>
        </w:rPr>
        <w:t>los distintos tipos de suelos</w:t>
      </w:r>
      <w:r w:rsidR="00FB08D7" w:rsidRPr="00AE30FB">
        <w:rPr>
          <w:rFonts w:ascii="Arial" w:hAnsi="Arial" w:cs="Arial"/>
        </w:rPr>
        <w:t xml:space="preserve"> </w:t>
      </w:r>
      <w:r>
        <w:rPr>
          <w:rFonts w:ascii="Arial" w:hAnsi="Arial" w:cs="Arial"/>
        </w:rPr>
        <w:t>(</w:t>
      </w:r>
      <w:r w:rsidR="00FB08D7" w:rsidRPr="00AE30FB">
        <w:rPr>
          <w:rFonts w:ascii="Arial" w:hAnsi="Arial" w:cs="Arial"/>
        </w:rPr>
        <w:t>franco arenoso</w:t>
      </w:r>
      <w:r w:rsidR="005075A5">
        <w:rPr>
          <w:rFonts w:ascii="Arial" w:hAnsi="Arial" w:cs="Arial"/>
        </w:rPr>
        <w:t xml:space="preserve"> ligados a la plantación de cada variedad por el viticultor, </w:t>
      </w:r>
      <w:r w:rsidR="00C37E50">
        <w:rPr>
          <w:rFonts w:ascii="Arial" w:hAnsi="Arial" w:cs="Arial"/>
        </w:rPr>
        <w:t>pH</w:t>
      </w:r>
      <w:r w:rsidR="00FB08D7" w:rsidRPr="00AE30FB">
        <w:rPr>
          <w:rFonts w:ascii="Arial" w:hAnsi="Arial" w:cs="Arial"/>
        </w:rPr>
        <w:t xml:space="preserve"> neutro</w:t>
      </w:r>
      <w:r w:rsidR="005075A5">
        <w:rPr>
          <w:rFonts w:ascii="Arial" w:hAnsi="Arial" w:cs="Arial"/>
        </w:rPr>
        <w:t xml:space="preserve"> </w:t>
      </w:r>
      <w:r w:rsidR="00FB08D7" w:rsidRPr="00AE30FB">
        <w:rPr>
          <w:rFonts w:ascii="Arial" w:hAnsi="Arial" w:cs="Arial"/>
        </w:rPr>
        <w:t>y escasa materia orgánica</w:t>
      </w:r>
      <w:r w:rsidR="005075A5">
        <w:rPr>
          <w:rFonts w:ascii="Arial" w:hAnsi="Arial" w:cs="Arial"/>
        </w:rPr>
        <w:t xml:space="preserve"> del mismo y la aportada por el viticultor en forma de enmiendas</w:t>
      </w:r>
      <w:r>
        <w:rPr>
          <w:rFonts w:ascii="Arial" w:hAnsi="Arial" w:cs="Arial"/>
        </w:rPr>
        <w:t>)</w:t>
      </w:r>
      <w:r w:rsidR="005075A5">
        <w:rPr>
          <w:rFonts w:ascii="Arial" w:hAnsi="Arial" w:cs="Arial"/>
        </w:rPr>
        <w:t xml:space="preserve">, </w:t>
      </w:r>
      <w:r w:rsidR="00FB08D7" w:rsidRPr="00AE30FB">
        <w:rPr>
          <w:rFonts w:ascii="Arial" w:hAnsi="Arial" w:cs="Arial"/>
        </w:rPr>
        <w:t xml:space="preserve">condicionan la fase aromática, la estructura y grado alcohólico de los </w:t>
      </w:r>
      <w:r w:rsidR="001B0D69" w:rsidRPr="00AE30FB">
        <w:rPr>
          <w:rFonts w:ascii="Arial" w:hAnsi="Arial" w:cs="Arial"/>
        </w:rPr>
        <w:t>vinos, que</w:t>
      </w:r>
      <w:r w:rsidR="00FB08D7" w:rsidRPr="00AE30FB">
        <w:rPr>
          <w:rFonts w:ascii="Arial" w:hAnsi="Arial" w:cs="Arial"/>
        </w:rPr>
        <w:t xml:space="preserve"> es elevado. </w:t>
      </w:r>
      <w:r w:rsidR="005075A5">
        <w:rPr>
          <w:rFonts w:ascii="Arial" w:hAnsi="Arial" w:cs="Arial"/>
        </w:rPr>
        <w:t>Asimismo</w:t>
      </w:r>
      <w:r>
        <w:rPr>
          <w:rFonts w:ascii="Arial" w:hAnsi="Arial" w:cs="Arial"/>
        </w:rPr>
        <w:t>,</w:t>
      </w:r>
      <w:r w:rsidR="005075A5">
        <w:rPr>
          <w:rFonts w:ascii="Arial" w:hAnsi="Arial" w:cs="Arial"/>
        </w:rPr>
        <w:t xml:space="preserve"> e</w:t>
      </w:r>
      <w:r w:rsidR="00FB08D7" w:rsidRPr="00AE30FB">
        <w:rPr>
          <w:rFonts w:ascii="Arial" w:hAnsi="Arial" w:cs="Arial"/>
        </w:rPr>
        <w:t>l elevado componente férrico del suelo,</w:t>
      </w:r>
      <w:r w:rsidR="000A3D3B">
        <w:rPr>
          <w:rFonts w:ascii="Arial" w:hAnsi="Arial" w:cs="Arial"/>
        </w:rPr>
        <w:t xml:space="preserve"> junto con la elevada edad del viñedo</w:t>
      </w:r>
      <w:r w:rsidR="00FB08D7" w:rsidRPr="00AE30FB">
        <w:rPr>
          <w:rFonts w:ascii="Arial" w:hAnsi="Arial" w:cs="Arial"/>
        </w:rPr>
        <w:t xml:space="preserve"> influye</w:t>
      </w:r>
      <w:r>
        <w:rPr>
          <w:rFonts w:ascii="Arial" w:hAnsi="Arial" w:cs="Arial"/>
        </w:rPr>
        <w:t>n</w:t>
      </w:r>
      <w:r w:rsidR="00FB08D7" w:rsidRPr="00AE30FB">
        <w:rPr>
          <w:rFonts w:ascii="Arial" w:hAnsi="Arial" w:cs="Arial"/>
        </w:rPr>
        <w:t xml:space="preserve"> en la </w:t>
      </w:r>
      <w:r>
        <w:rPr>
          <w:rFonts w:ascii="Arial" w:hAnsi="Arial" w:cs="Arial"/>
        </w:rPr>
        <w:t xml:space="preserve">destacadísima </w:t>
      </w:r>
      <w:r w:rsidR="00FB08D7" w:rsidRPr="00AE30FB">
        <w:rPr>
          <w:rFonts w:ascii="Arial" w:hAnsi="Arial" w:cs="Arial"/>
        </w:rPr>
        <w:t>cantidad de materia coloran</w:t>
      </w:r>
      <w:r w:rsidR="000A3D3B">
        <w:rPr>
          <w:rFonts w:ascii="Arial" w:hAnsi="Arial" w:cs="Arial"/>
        </w:rPr>
        <w:t>te que poseen sus vinos.</w:t>
      </w:r>
    </w:p>
    <w:p w:rsidR="007B4E07" w:rsidRDefault="007B4E07">
      <w:pPr>
        <w:rPr>
          <w:rFonts w:ascii="Arial" w:hAnsi="Arial" w:cs="Arial"/>
          <w:b/>
        </w:rPr>
      </w:pPr>
      <w:r>
        <w:rPr>
          <w:rFonts w:ascii="Arial" w:hAnsi="Arial" w:cs="Arial"/>
          <w:b/>
        </w:rPr>
        <w:br w:type="page"/>
      </w:r>
    </w:p>
    <w:p w:rsidR="00FB08D7" w:rsidRPr="00AE30FB" w:rsidRDefault="00FB08D7" w:rsidP="009222A9">
      <w:pPr>
        <w:spacing w:line="360" w:lineRule="exact"/>
        <w:jc w:val="both"/>
        <w:rPr>
          <w:rFonts w:ascii="Arial" w:hAnsi="Arial" w:cs="Arial"/>
          <w:b/>
        </w:rPr>
      </w:pPr>
    </w:p>
    <w:p w:rsidR="00575F06" w:rsidRPr="00AE30FB" w:rsidRDefault="00575F06"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Interacción informal:</w:t>
      </w:r>
    </w:p>
    <w:p w:rsidR="00575F06" w:rsidRPr="00AE30FB" w:rsidRDefault="00575F06" w:rsidP="009222A9">
      <w:pPr>
        <w:spacing w:line="360" w:lineRule="exact"/>
        <w:jc w:val="both"/>
        <w:rPr>
          <w:rFonts w:ascii="Arial" w:hAnsi="Arial" w:cs="Arial"/>
          <w:b/>
        </w:rPr>
      </w:pPr>
    </w:p>
    <w:p w:rsidR="0011614D"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d.1) </w:t>
      </w:r>
      <w:r w:rsidR="00575F06" w:rsidRPr="00D65937">
        <w:rPr>
          <w:rFonts w:ascii="Arial" w:hAnsi="Arial" w:cs="Arial"/>
          <w:b/>
        </w:rPr>
        <w:t>R</w:t>
      </w:r>
      <w:r w:rsidR="00005006" w:rsidRPr="00D65937">
        <w:rPr>
          <w:rFonts w:ascii="Arial" w:hAnsi="Arial" w:cs="Arial"/>
          <w:b/>
        </w:rPr>
        <w:t>eferencias históricas.</w:t>
      </w:r>
    </w:p>
    <w:p w:rsidR="004B5CCE" w:rsidRPr="00AE30FB" w:rsidRDefault="004B5CCE" w:rsidP="009222A9">
      <w:pPr>
        <w:spacing w:line="360" w:lineRule="exact"/>
        <w:jc w:val="both"/>
        <w:rPr>
          <w:rFonts w:ascii="Arial" w:hAnsi="Arial" w:cs="Arial"/>
        </w:rPr>
      </w:pPr>
    </w:p>
    <w:p w:rsidR="00F939C2" w:rsidRPr="00AE30FB" w:rsidRDefault="00711EF9" w:rsidP="00711EF9">
      <w:pPr>
        <w:spacing w:line="360" w:lineRule="exact"/>
        <w:jc w:val="both"/>
        <w:rPr>
          <w:rFonts w:ascii="Arial" w:hAnsi="Arial" w:cs="Arial"/>
        </w:rPr>
      </w:pPr>
      <w:r>
        <w:rPr>
          <w:rFonts w:ascii="Arial" w:hAnsi="Arial" w:cs="Arial"/>
        </w:rPr>
        <w:t xml:space="preserve">1.- </w:t>
      </w:r>
      <w:r w:rsidR="00005006" w:rsidRPr="00AE30FB">
        <w:rPr>
          <w:rFonts w:ascii="Arial" w:hAnsi="Arial" w:cs="Arial"/>
        </w:rPr>
        <w:t>Los orígenes del viñedo en</w:t>
      </w:r>
      <w:r w:rsidR="00595416" w:rsidRPr="00AE30FB">
        <w:rPr>
          <w:rFonts w:ascii="Arial" w:hAnsi="Arial" w:cs="Arial"/>
        </w:rPr>
        <w:t xml:space="preserve"> España, y por tanto en la zona, </w:t>
      </w:r>
      <w:r w:rsidR="00005006" w:rsidRPr="00AE30FB">
        <w:rPr>
          <w:rFonts w:ascii="Arial" w:hAnsi="Arial" w:cs="Arial"/>
        </w:rPr>
        <w:t>se remont</w:t>
      </w:r>
      <w:r w:rsidR="00F939C2" w:rsidRPr="00AE30FB">
        <w:rPr>
          <w:rFonts w:ascii="Arial" w:hAnsi="Arial" w:cs="Arial"/>
        </w:rPr>
        <w:t>a</w:t>
      </w:r>
      <w:r w:rsidR="00595416" w:rsidRPr="00AE30FB">
        <w:rPr>
          <w:rFonts w:ascii="Arial" w:hAnsi="Arial" w:cs="Arial"/>
        </w:rPr>
        <w:t>n</w:t>
      </w:r>
      <w:r w:rsidR="00F939C2" w:rsidRPr="00AE30FB">
        <w:rPr>
          <w:rFonts w:ascii="Arial" w:hAnsi="Arial" w:cs="Arial"/>
        </w:rPr>
        <w:t xml:space="preserve"> a los fenicios y  griegos. Estos últimos</w:t>
      </w:r>
      <w:r w:rsidR="00595416" w:rsidRPr="00AE30FB">
        <w:rPr>
          <w:rFonts w:ascii="Arial" w:hAnsi="Arial" w:cs="Arial"/>
        </w:rPr>
        <w:t>,</w:t>
      </w:r>
      <w:r w:rsidR="00F939C2" w:rsidRPr="00AE30FB">
        <w:rPr>
          <w:rFonts w:ascii="Arial" w:hAnsi="Arial" w:cs="Arial"/>
        </w:rPr>
        <w:t xml:space="preserve"> los tratadistas griegos</w:t>
      </w:r>
      <w:r w:rsidR="00595416" w:rsidRPr="00AE30FB">
        <w:rPr>
          <w:rFonts w:ascii="Arial" w:hAnsi="Arial" w:cs="Arial"/>
        </w:rPr>
        <w:t>,</w:t>
      </w:r>
      <w:r w:rsidR="00F939C2" w:rsidRPr="00AE30FB">
        <w:rPr>
          <w:rFonts w:ascii="Arial" w:hAnsi="Arial" w:cs="Arial"/>
        </w:rPr>
        <w:t xml:space="preserve"> ya nos hablan de los vacceos habitantes del cuenca del Duero que sembraban el campo y cultivaban viñas, y principalmente los visigodos, que hicieron resurgir estas tierras asentándose en el famoso CAMPI GOTHORUM o campos de Toro.</w:t>
      </w:r>
    </w:p>
    <w:p w:rsidR="00711EF9" w:rsidRDefault="00711EF9" w:rsidP="00711EF9">
      <w:pPr>
        <w:spacing w:line="360" w:lineRule="exact"/>
        <w:jc w:val="both"/>
        <w:rPr>
          <w:rFonts w:ascii="Arial" w:hAnsi="Arial" w:cs="Arial"/>
        </w:rPr>
      </w:pPr>
    </w:p>
    <w:p w:rsidR="00F939C2" w:rsidRDefault="00F939C2" w:rsidP="00711EF9">
      <w:pPr>
        <w:spacing w:line="360" w:lineRule="exact"/>
        <w:jc w:val="both"/>
        <w:rPr>
          <w:rFonts w:ascii="Arial" w:hAnsi="Arial" w:cs="Arial"/>
        </w:rPr>
      </w:pPr>
      <w:r w:rsidRPr="00AE30FB">
        <w:rPr>
          <w:rFonts w:ascii="Arial" w:hAnsi="Arial" w:cs="Arial"/>
        </w:rPr>
        <w:t>Pero</w:t>
      </w:r>
      <w:r w:rsidR="00540755" w:rsidRPr="00AE30FB">
        <w:rPr>
          <w:rFonts w:ascii="Arial" w:hAnsi="Arial" w:cs="Arial"/>
        </w:rPr>
        <w:t xml:space="preserve"> sin ir tan lejos en la Historia</w:t>
      </w:r>
      <w:r w:rsidRPr="00AE30FB">
        <w:rPr>
          <w:rFonts w:ascii="Arial" w:hAnsi="Arial" w:cs="Arial"/>
        </w:rPr>
        <w:t>, las plantaciones de viñedo en Toro, pueden remontarse al siglo XI, en época de reconquista. Se dice que muchas de las batallas de la reconquista se ganaron gracias a los vinos de Toro,</w:t>
      </w:r>
      <w:r w:rsidR="00977F06" w:rsidRPr="00AE30FB">
        <w:rPr>
          <w:rFonts w:ascii="Arial" w:hAnsi="Arial" w:cs="Arial"/>
        </w:rPr>
        <w:t xml:space="preserve"> que se vio reflejada en la literatura e incluso el célebre Arcipreste de Hita en su “Libro del Buen Amor” menciona los viñedos de Toro y su campiña.</w:t>
      </w:r>
    </w:p>
    <w:p w:rsidR="00977F06" w:rsidRPr="00AE30FB" w:rsidRDefault="00977F06" w:rsidP="00711EF9">
      <w:pPr>
        <w:spacing w:line="360" w:lineRule="exact"/>
        <w:jc w:val="both"/>
        <w:rPr>
          <w:rFonts w:ascii="Arial" w:hAnsi="Arial" w:cs="Arial"/>
        </w:rPr>
      </w:pPr>
      <w:r w:rsidRPr="00AE30FB">
        <w:rPr>
          <w:rFonts w:ascii="Arial" w:hAnsi="Arial" w:cs="Arial"/>
        </w:rPr>
        <w:t>Una vez afianzada la Reconquista, se procede a repoblar con población procedente de Aragón y a plantar viña para fijar a la población.</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 xml:space="preserve">El nombre geográfico de Toro, como zona productiva singular, está </w:t>
      </w:r>
      <w:r w:rsidR="00737C6D" w:rsidRPr="00AE30FB">
        <w:rPr>
          <w:rFonts w:ascii="Arial" w:hAnsi="Arial" w:cs="Arial"/>
        </w:rPr>
        <w:t>reconocido</w:t>
      </w:r>
      <w:r w:rsidRPr="00AE30FB">
        <w:rPr>
          <w:rFonts w:ascii="Arial" w:hAnsi="Arial" w:cs="Arial"/>
        </w:rPr>
        <w:t xml:space="preserve"> desde el siglo XI. </w:t>
      </w:r>
      <w:r w:rsidR="00900C93" w:rsidRPr="00AE30FB">
        <w:rPr>
          <w:rFonts w:ascii="Arial" w:hAnsi="Arial" w:cs="Arial"/>
        </w:rPr>
        <w:t>En el</w:t>
      </w:r>
      <w:r w:rsidRPr="00AE30FB">
        <w:rPr>
          <w:rFonts w:ascii="Arial" w:hAnsi="Arial" w:cs="Arial"/>
        </w:rPr>
        <w:t xml:space="preserve"> año 1208, el rey de Le</w:t>
      </w:r>
      <w:r w:rsidR="00540755" w:rsidRPr="00AE30FB">
        <w:rPr>
          <w:rFonts w:ascii="Arial" w:hAnsi="Arial" w:cs="Arial"/>
        </w:rPr>
        <w:t>ón</w:t>
      </w:r>
      <w:r w:rsidRPr="00AE30FB">
        <w:rPr>
          <w:rFonts w:ascii="Arial" w:hAnsi="Arial" w:cs="Arial"/>
        </w:rPr>
        <w:t>, Alfonso IX</w:t>
      </w:r>
      <w:r w:rsidR="00550CB4" w:rsidRPr="00AE30FB">
        <w:rPr>
          <w:rFonts w:ascii="Arial" w:hAnsi="Arial" w:cs="Arial"/>
        </w:rPr>
        <w:t>, cedió 20 aranzadas de viñedos</w:t>
      </w:r>
      <w:r w:rsidRPr="00AE30FB">
        <w:rPr>
          <w:rFonts w:ascii="Arial" w:hAnsi="Arial" w:cs="Arial"/>
        </w:rPr>
        <w:t>, localizadas en Toro, a la catedral de Santiago de Compostela.</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En el sigl</w:t>
      </w:r>
      <w:r w:rsidR="00234523" w:rsidRPr="00AE30FB">
        <w:rPr>
          <w:rFonts w:ascii="Arial" w:hAnsi="Arial" w:cs="Arial"/>
        </w:rPr>
        <w:t>o XIII el viñedo se incrementa</w:t>
      </w:r>
      <w:r w:rsidRPr="00AE30FB">
        <w:rPr>
          <w:rFonts w:ascii="Arial" w:hAnsi="Arial" w:cs="Arial"/>
        </w:rPr>
        <w:t xml:space="preserve"> como consecuencia a la demanda de holandeses e ingleses para poder destilar.</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La gran apreciación de los vinos de Toro</w:t>
      </w:r>
      <w:r w:rsidR="000B0BA5" w:rsidRPr="00AE30FB">
        <w:rPr>
          <w:rFonts w:ascii="Arial" w:hAnsi="Arial" w:cs="Arial"/>
        </w:rPr>
        <w:t>, queda reflejado en 1274 en las ordenanzas municipales de Oviedo y Santander y en 1340</w:t>
      </w:r>
      <w:r w:rsidR="00540755" w:rsidRPr="00AE30FB">
        <w:rPr>
          <w:rFonts w:ascii="Arial" w:hAnsi="Arial" w:cs="Arial"/>
        </w:rPr>
        <w:t>,</w:t>
      </w:r>
      <w:r w:rsidR="000B0BA5" w:rsidRPr="00AE30FB">
        <w:rPr>
          <w:rFonts w:ascii="Arial" w:hAnsi="Arial" w:cs="Arial"/>
        </w:rPr>
        <w:t xml:space="preserve">  Alfonso XI concede privilegio al vino de Toro.</w:t>
      </w:r>
    </w:p>
    <w:p w:rsidR="00711EF9" w:rsidRDefault="00711EF9" w:rsidP="00711EF9">
      <w:pPr>
        <w:spacing w:line="360" w:lineRule="exact"/>
        <w:jc w:val="both"/>
        <w:rPr>
          <w:rFonts w:ascii="Arial" w:hAnsi="Arial" w:cs="Arial"/>
        </w:rPr>
      </w:pPr>
    </w:p>
    <w:p w:rsidR="00A06366" w:rsidRPr="00AE30FB" w:rsidRDefault="000B0BA5" w:rsidP="00711EF9">
      <w:pPr>
        <w:spacing w:line="360" w:lineRule="exact"/>
        <w:jc w:val="both"/>
        <w:rPr>
          <w:rFonts w:ascii="Arial" w:hAnsi="Arial" w:cs="Arial"/>
        </w:rPr>
      </w:pPr>
      <w:r w:rsidRPr="00AE30FB">
        <w:rPr>
          <w:rFonts w:ascii="Arial" w:hAnsi="Arial" w:cs="Arial"/>
        </w:rPr>
        <w:t xml:space="preserve">El 1 de marzo de 1476 los Reyes Católicos ganan la batalla de Toro, en los viñedos de </w:t>
      </w:r>
      <w:proofErr w:type="spellStart"/>
      <w:r w:rsidRPr="00AE30FB">
        <w:rPr>
          <w:rFonts w:ascii="Arial" w:hAnsi="Arial" w:cs="Arial"/>
        </w:rPr>
        <w:t>Valdefama</w:t>
      </w:r>
      <w:proofErr w:type="spellEnd"/>
      <w:r w:rsidRPr="00AE30FB">
        <w:rPr>
          <w:rFonts w:ascii="Arial" w:hAnsi="Arial" w:cs="Arial"/>
        </w:rPr>
        <w:t>, y toda la ec</w:t>
      </w:r>
      <w:r w:rsidR="00234523" w:rsidRPr="00AE30FB">
        <w:rPr>
          <w:rFonts w:ascii="Arial" w:hAnsi="Arial" w:cs="Arial"/>
        </w:rPr>
        <w:t>onomía de la región giraba entor</w:t>
      </w:r>
      <w:r w:rsidRPr="00AE30FB">
        <w:rPr>
          <w:rFonts w:ascii="Arial" w:hAnsi="Arial" w:cs="Arial"/>
        </w:rPr>
        <w:t xml:space="preserve">no al vino, incluso era de tal magnitud que los Reyes Católicos en 1504, se vieron precisados a restringir los derechos de plantación. Unos años antes, el vino de Toro, gracias a Cristóbal Colón conquista </w:t>
      </w:r>
      <w:r w:rsidR="00E4075F" w:rsidRPr="00AE30FB">
        <w:rPr>
          <w:rFonts w:ascii="Arial" w:hAnsi="Arial" w:cs="Arial"/>
        </w:rPr>
        <w:t>América</w:t>
      </w:r>
      <w:r w:rsidR="00A06366" w:rsidRPr="00AE30FB">
        <w:rPr>
          <w:rFonts w:ascii="Arial" w:hAnsi="Arial" w:cs="Arial"/>
        </w:rPr>
        <w:t xml:space="preserve"> con la carabela la “Pinta” incluyendo en su pasaje los afamados vinos de Toro, que por su alta graduación</w:t>
      </w:r>
      <w:r w:rsidR="00234523" w:rsidRPr="00AE30FB">
        <w:rPr>
          <w:rFonts w:ascii="Arial" w:hAnsi="Arial" w:cs="Arial"/>
        </w:rPr>
        <w:t xml:space="preserve"> y calidad</w:t>
      </w:r>
      <w:r w:rsidR="00A06366" w:rsidRPr="00AE30FB">
        <w:rPr>
          <w:rFonts w:ascii="Arial" w:hAnsi="Arial" w:cs="Arial"/>
        </w:rPr>
        <w:t xml:space="preserve"> eran muy apreciados.</w:t>
      </w:r>
    </w:p>
    <w:p w:rsidR="00711EF9" w:rsidRDefault="00711EF9" w:rsidP="00711EF9">
      <w:pPr>
        <w:spacing w:line="360" w:lineRule="exact"/>
        <w:jc w:val="both"/>
        <w:rPr>
          <w:rFonts w:ascii="Arial" w:hAnsi="Arial" w:cs="Arial"/>
        </w:rPr>
      </w:pPr>
    </w:p>
    <w:p w:rsidR="00A06366" w:rsidRPr="00AE30FB" w:rsidRDefault="00A06366" w:rsidP="00711EF9">
      <w:pPr>
        <w:spacing w:line="360" w:lineRule="exact"/>
        <w:jc w:val="both"/>
        <w:rPr>
          <w:rFonts w:ascii="Arial" w:hAnsi="Arial" w:cs="Arial"/>
        </w:rPr>
      </w:pPr>
      <w:r w:rsidRPr="00AE30FB">
        <w:rPr>
          <w:rFonts w:ascii="Arial" w:hAnsi="Arial" w:cs="Arial"/>
        </w:rPr>
        <w:t>Entre los siglos XV al XIX los vinos de Toro alcanzaron gran prestigio, llegando más allá de los límites ib</w:t>
      </w:r>
      <w:r w:rsidR="00540755" w:rsidRPr="00AE30FB">
        <w:rPr>
          <w:rFonts w:ascii="Arial" w:hAnsi="Arial" w:cs="Arial"/>
        </w:rPr>
        <w:t>éricos</w:t>
      </w:r>
      <w:r w:rsidRPr="00AE30FB">
        <w:rPr>
          <w:rFonts w:ascii="Arial" w:hAnsi="Arial" w:cs="Arial"/>
        </w:rPr>
        <w:t>, como ejemplo tenemos en “</w:t>
      </w:r>
      <w:proofErr w:type="spellStart"/>
      <w:r w:rsidRPr="00AE30FB">
        <w:rPr>
          <w:rFonts w:ascii="Arial" w:hAnsi="Arial" w:cs="Arial"/>
        </w:rPr>
        <w:t>Overture</w:t>
      </w:r>
      <w:proofErr w:type="spellEnd"/>
      <w:r w:rsidRPr="00AE30FB">
        <w:rPr>
          <w:rFonts w:ascii="Arial" w:hAnsi="Arial" w:cs="Arial"/>
        </w:rPr>
        <w:t xml:space="preserve"> de </w:t>
      </w:r>
      <w:proofErr w:type="spellStart"/>
      <w:r w:rsidRPr="00AE30FB">
        <w:rPr>
          <w:rFonts w:ascii="Arial" w:hAnsi="Arial" w:cs="Arial"/>
        </w:rPr>
        <w:t>Cuisine</w:t>
      </w:r>
      <w:proofErr w:type="spellEnd"/>
      <w:r w:rsidRPr="00AE30FB">
        <w:rPr>
          <w:rFonts w:ascii="Arial" w:hAnsi="Arial" w:cs="Arial"/>
        </w:rPr>
        <w:t xml:space="preserve">”, de </w:t>
      </w:r>
      <w:proofErr w:type="spellStart"/>
      <w:r w:rsidRPr="00AE30FB">
        <w:rPr>
          <w:rFonts w:ascii="Arial" w:hAnsi="Arial" w:cs="Arial"/>
        </w:rPr>
        <w:t>Lancelat</w:t>
      </w:r>
      <w:proofErr w:type="spellEnd"/>
      <w:r w:rsidRPr="00AE30FB">
        <w:rPr>
          <w:rFonts w:ascii="Arial" w:hAnsi="Arial" w:cs="Arial"/>
        </w:rPr>
        <w:t xml:space="preserve"> de </w:t>
      </w:r>
      <w:proofErr w:type="spellStart"/>
      <w:r w:rsidRPr="00AE30FB">
        <w:rPr>
          <w:rFonts w:ascii="Arial" w:hAnsi="Arial" w:cs="Arial"/>
        </w:rPr>
        <w:t>Casteau</w:t>
      </w:r>
      <w:proofErr w:type="spellEnd"/>
      <w:r w:rsidRPr="00AE30FB">
        <w:rPr>
          <w:rFonts w:ascii="Arial" w:hAnsi="Arial" w:cs="Arial"/>
        </w:rPr>
        <w:t>, publicado en 1605.</w:t>
      </w:r>
    </w:p>
    <w:p w:rsidR="00711EF9" w:rsidRDefault="00711EF9" w:rsidP="00711EF9">
      <w:pPr>
        <w:spacing w:line="360" w:lineRule="exact"/>
        <w:jc w:val="both"/>
        <w:rPr>
          <w:rFonts w:ascii="Arial" w:hAnsi="Arial" w:cs="Arial"/>
        </w:rPr>
      </w:pPr>
    </w:p>
    <w:p w:rsidR="00005006" w:rsidRPr="00AE30FB" w:rsidRDefault="00550CB4" w:rsidP="00711EF9">
      <w:pPr>
        <w:spacing w:line="360" w:lineRule="exact"/>
        <w:jc w:val="both"/>
        <w:rPr>
          <w:rFonts w:ascii="Arial" w:hAnsi="Arial" w:cs="Arial"/>
        </w:rPr>
      </w:pPr>
      <w:proofErr w:type="spellStart"/>
      <w:r w:rsidRPr="00AE30FB">
        <w:rPr>
          <w:rFonts w:ascii="Arial" w:hAnsi="Arial" w:cs="Arial"/>
        </w:rPr>
        <w:t>Huetz</w:t>
      </w:r>
      <w:proofErr w:type="spellEnd"/>
      <w:r w:rsidRPr="00AE30FB">
        <w:rPr>
          <w:rFonts w:ascii="Arial" w:hAnsi="Arial" w:cs="Arial"/>
        </w:rPr>
        <w:t xml:space="preserve"> </w:t>
      </w:r>
      <w:r w:rsidR="00005006" w:rsidRPr="00AE30FB">
        <w:rPr>
          <w:rFonts w:ascii="Arial" w:hAnsi="Arial" w:cs="Arial"/>
        </w:rPr>
        <w:t xml:space="preserve"> muestra en el trabajo que realizó sobre los vinos y viñedos de Castilla y León como la vid en el siglo XVIII era uno de los principale</w:t>
      </w:r>
      <w:r w:rsidR="00E4075F">
        <w:rPr>
          <w:rFonts w:ascii="Arial" w:hAnsi="Arial" w:cs="Arial"/>
        </w:rPr>
        <w:t>s</w:t>
      </w:r>
      <w:r w:rsidR="00005006" w:rsidRPr="00AE30FB">
        <w:rPr>
          <w:rFonts w:ascii="Arial" w:hAnsi="Arial" w:cs="Arial"/>
        </w:rPr>
        <w:t xml:space="preserve"> cultivos tradicionales de la zona.</w:t>
      </w:r>
    </w:p>
    <w:p w:rsidR="00711EF9" w:rsidRDefault="00711EF9" w:rsidP="00711EF9">
      <w:pPr>
        <w:spacing w:line="360" w:lineRule="exact"/>
        <w:jc w:val="both"/>
        <w:rPr>
          <w:rFonts w:ascii="Arial" w:hAnsi="Arial" w:cs="Arial"/>
        </w:rPr>
      </w:pPr>
    </w:p>
    <w:p w:rsidR="00540755" w:rsidRPr="00AE30FB" w:rsidRDefault="00005006" w:rsidP="00711EF9">
      <w:pPr>
        <w:spacing w:line="360" w:lineRule="exact"/>
        <w:jc w:val="both"/>
        <w:rPr>
          <w:rFonts w:ascii="Arial" w:hAnsi="Arial" w:cs="Arial"/>
        </w:rPr>
      </w:pPr>
      <w:r w:rsidRPr="00AE30FB">
        <w:rPr>
          <w:rFonts w:ascii="Arial" w:hAnsi="Arial" w:cs="Arial"/>
        </w:rPr>
        <w:t xml:space="preserve">Durante todo el siglo XIX el viñedo de estas tierras conoce una fuerte expansión, convirtiéndose en uno de los pilares económicos de la comarca, hasta llegar al máximo con las exportaciones a Francia por la crisis de la Filoxera. </w:t>
      </w:r>
    </w:p>
    <w:p w:rsidR="00711EF9" w:rsidRDefault="00711EF9" w:rsidP="00711EF9">
      <w:pPr>
        <w:spacing w:line="360" w:lineRule="exact"/>
        <w:jc w:val="both"/>
        <w:rPr>
          <w:rFonts w:ascii="Arial" w:hAnsi="Arial" w:cs="Arial"/>
        </w:rPr>
      </w:pPr>
    </w:p>
    <w:p w:rsidR="00540755" w:rsidRDefault="00540755" w:rsidP="00711EF9">
      <w:pPr>
        <w:spacing w:line="360" w:lineRule="exact"/>
        <w:jc w:val="both"/>
        <w:rPr>
          <w:rFonts w:ascii="Arial" w:hAnsi="Arial" w:cs="Arial"/>
        </w:rPr>
      </w:pPr>
      <w:r w:rsidRPr="00AE30FB">
        <w:rPr>
          <w:rFonts w:ascii="Arial" w:hAnsi="Arial" w:cs="Arial"/>
        </w:rPr>
        <w:t>En el año 1933 la comarca de Toro ya es citada en el Estatuto del Vino, inicio de las denominaciones de origen en España, e incluso se crea la estación de viticultura y enología en Toro en 1914 hasta 1937.</w:t>
      </w:r>
    </w:p>
    <w:p w:rsidR="00FB230C" w:rsidRPr="00AE30FB" w:rsidRDefault="00FB230C" w:rsidP="00711EF9">
      <w:pPr>
        <w:spacing w:line="360" w:lineRule="exact"/>
        <w:jc w:val="both"/>
        <w:rPr>
          <w:rFonts w:ascii="Arial" w:hAnsi="Arial" w:cs="Arial"/>
        </w:rPr>
      </w:pPr>
    </w:p>
    <w:p w:rsidR="00540755" w:rsidRDefault="00711EF9" w:rsidP="00711EF9">
      <w:pPr>
        <w:spacing w:line="360" w:lineRule="exact"/>
        <w:jc w:val="both"/>
        <w:rPr>
          <w:rFonts w:ascii="Arial" w:hAnsi="Arial" w:cs="Arial"/>
        </w:rPr>
      </w:pPr>
      <w:r>
        <w:rPr>
          <w:rFonts w:ascii="Arial" w:hAnsi="Arial" w:cs="Arial"/>
        </w:rPr>
        <w:t xml:space="preserve">2.- </w:t>
      </w:r>
      <w:r w:rsidR="00540755" w:rsidRPr="00AE30FB">
        <w:rPr>
          <w:rFonts w:ascii="Arial" w:hAnsi="Arial" w:cs="Arial"/>
        </w:rPr>
        <w:t>En 1974,  se cursan peticiones al INDO, para obtener la Denominación de Origen, fruto de ese esfuerzo, fue el reconocimiento por parte del Ministerio de Agricultura, Pesca y Alimentación de la Denominación</w:t>
      </w:r>
      <w:r w:rsidR="00234523" w:rsidRPr="00AE30FB">
        <w:rPr>
          <w:rFonts w:ascii="Arial" w:hAnsi="Arial" w:cs="Arial"/>
        </w:rPr>
        <w:t xml:space="preserve"> E</w:t>
      </w:r>
      <w:r w:rsidR="00540755" w:rsidRPr="00AE30FB">
        <w:rPr>
          <w:rFonts w:ascii="Arial" w:hAnsi="Arial" w:cs="Arial"/>
        </w:rPr>
        <w:t xml:space="preserve">specífica y posteriormente el 29 de mayo de 1987 la Orden por la que se </w:t>
      </w:r>
      <w:r w:rsidR="00C60DBD" w:rsidRPr="00AE30FB">
        <w:rPr>
          <w:rFonts w:ascii="Arial" w:hAnsi="Arial" w:cs="Arial"/>
        </w:rPr>
        <w:t>reconoce</w:t>
      </w:r>
      <w:r w:rsidR="00540755" w:rsidRPr="00AE30FB">
        <w:rPr>
          <w:rFonts w:ascii="Arial" w:hAnsi="Arial" w:cs="Arial"/>
        </w:rPr>
        <w:t xml:space="preserve"> la Denominación </w:t>
      </w:r>
      <w:r w:rsidR="00C60DBD" w:rsidRPr="00AE30FB">
        <w:rPr>
          <w:rFonts w:ascii="Arial" w:hAnsi="Arial" w:cs="Arial"/>
        </w:rPr>
        <w:t>de Origen Toro.</w:t>
      </w:r>
    </w:p>
    <w:p w:rsidR="00BB1A9D" w:rsidRDefault="00BB1A9D" w:rsidP="009222A9">
      <w:pPr>
        <w:spacing w:line="360" w:lineRule="exact"/>
        <w:ind w:firstLine="360"/>
        <w:jc w:val="both"/>
        <w:rPr>
          <w:rFonts w:ascii="Arial" w:hAnsi="Arial" w:cs="Arial"/>
        </w:rPr>
      </w:pPr>
    </w:p>
    <w:p w:rsidR="00005006" w:rsidRPr="00D65937" w:rsidRDefault="00D65937" w:rsidP="009222A9">
      <w:pPr>
        <w:spacing w:line="360" w:lineRule="exact"/>
        <w:ind w:firstLine="708"/>
        <w:jc w:val="both"/>
        <w:rPr>
          <w:rFonts w:ascii="Arial" w:hAnsi="Arial" w:cs="Arial"/>
          <w:b/>
        </w:rPr>
      </w:pPr>
      <w:r w:rsidRPr="00D65937">
        <w:rPr>
          <w:rFonts w:ascii="Arial" w:hAnsi="Arial" w:cs="Arial"/>
          <w:b/>
        </w:rPr>
        <w:t xml:space="preserve">d.2) </w:t>
      </w:r>
      <w:r w:rsidR="00575F06" w:rsidRPr="00D65937">
        <w:rPr>
          <w:rFonts w:ascii="Arial" w:hAnsi="Arial" w:cs="Arial"/>
          <w:b/>
        </w:rPr>
        <w:t>Otras singularidades</w:t>
      </w:r>
      <w:r w:rsidRPr="00D65937">
        <w:rPr>
          <w:rFonts w:ascii="Arial" w:hAnsi="Arial" w:cs="Arial"/>
          <w:b/>
        </w:rPr>
        <w:t>.</w:t>
      </w:r>
    </w:p>
    <w:p w:rsidR="00575F06" w:rsidRPr="00AE30FB" w:rsidRDefault="00575F06" w:rsidP="009222A9">
      <w:pPr>
        <w:spacing w:line="360" w:lineRule="exact"/>
        <w:jc w:val="both"/>
        <w:rPr>
          <w:rFonts w:ascii="Arial" w:hAnsi="Arial" w:cs="Arial"/>
        </w:rPr>
      </w:pPr>
    </w:p>
    <w:p w:rsidR="00B25526" w:rsidRPr="00AE30FB" w:rsidRDefault="00575F06" w:rsidP="009222A9">
      <w:pPr>
        <w:spacing w:line="360" w:lineRule="exact"/>
        <w:jc w:val="both"/>
        <w:rPr>
          <w:rFonts w:ascii="Arial" w:hAnsi="Arial" w:cs="Arial"/>
        </w:rPr>
      </w:pPr>
      <w:r w:rsidRPr="00AE30FB">
        <w:rPr>
          <w:rFonts w:ascii="Arial" w:hAnsi="Arial" w:cs="Arial"/>
        </w:rPr>
        <w:t xml:space="preserve">A las condiciones ecológicas favorables para el desarrollo de la viña a las que se hace referencia en el apartado anterior, se une el arraigo y fuerte personalidad de la variedad </w:t>
      </w:r>
      <w:r w:rsidR="00C60DBD" w:rsidRPr="00AE30FB">
        <w:rPr>
          <w:rFonts w:ascii="Arial" w:hAnsi="Arial" w:cs="Arial"/>
        </w:rPr>
        <w:t>Tinta de Toro</w:t>
      </w:r>
      <w:r w:rsidRPr="00AE30FB">
        <w:rPr>
          <w:rFonts w:ascii="Arial" w:hAnsi="Arial" w:cs="Arial"/>
        </w:rPr>
        <w:t>. Considerada como autóctona de la zona, posee unas características y personalidad únicas. Además, las cepas de esta variedad s</w:t>
      </w:r>
      <w:r w:rsidR="00C60DBD" w:rsidRPr="00AE30FB">
        <w:rPr>
          <w:rFonts w:ascii="Arial" w:hAnsi="Arial" w:cs="Arial"/>
        </w:rPr>
        <w:t>on viejas</w:t>
      </w:r>
      <w:r w:rsidRPr="00AE30FB">
        <w:rPr>
          <w:rFonts w:ascii="Arial" w:hAnsi="Arial" w:cs="Arial"/>
        </w:rPr>
        <w:t xml:space="preserve">, lo que confiere </w:t>
      </w:r>
      <w:r w:rsidR="007E3CC5" w:rsidRPr="00AE30FB">
        <w:rPr>
          <w:rFonts w:ascii="Arial" w:hAnsi="Arial" w:cs="Arial"/>
        </w:rPr>
        <w:t xml:space="preserve">gran </w:t>
      </w:r>
      <w:r w:rsidRPr="00AE30FB">
        <w:rPr>
          <w:rFonts w:ascii="Arial" w:hAnsi="Arial" w:cs="Arial"/>
        </w:rPr>
        <w:t xml:space="preserve">calidad </w:t>
      </w:r>
      <w:r w:rsidR="007E3CC5" w:rsidRPr="00AE30FB">
        <w:rPr>
          <w:rFonts w:ascii="Arial" w:hAnsi="Arial" w:cs="Arial"/>
        </w:rPr>
        <w:t xml:space="preserve">y estructura </w:t>
      </w:r>
      <w:r w:rsidRPr="00AE30FB">
        <w:rPr>
          <w:rFonts w:ascii="Arial" w:hAnsi="Arial" w:cs="Arial"/>
        </w:rPr>
        <w:t>a la</w:t>
      </w:r>
      <w:r w:rsidR="007E3CC5" w:rsidRPr="00AE30FB">
        <w:rPr>
          <w:rFonts w:ascii="Arial" w:hAnsi="Arial" w:cs="Arial"/>
        </w:rPr>
        <w:t>s</w:t>
      </w:r>
      <w:r w:rsidRPr="00AE30FB">
        <w:rPr>
          <w:rFonts w:ascii="Arial" w:hAnsi="Arial" w:cs="Arial"/>
        </w:rPr>
        <w:t xml:space="preserve"> uva</w:t>
      </w:r>
      <w:r w:rsidR="007E3CC5" w:rsidRPr="00AE30FB">
        <w:rPr>
          <w:rFonts w:ascii="Arial" w:hAnsi="Arial" w:cs="Arial"/>
        </w:rPr>
        <w:t>s</w:t>
      </w:r>
      <w:r w:rsidRPr="00AE30FB">
        <w:rPr>
          <w:rFonts w:ascii="Arial" w:hAnsi="Arial" w:cs="Arial"/>
        </w:rPr>
        <w:t xml:space="preserve"> </w:t>
      </w:r>
      <w:r w:rsidR="007E3CC5" w:rsidRPr="00AE30FB">
        <w:rPr>
          <w:rFonts w:ascii="Arial" w:hAnsi="Arial" w:cs="Arial"/>
        </w:rPr>
        <w:t xml:space="preserve">en la elaboración de </w:t>
      </w:r>
      <w:r w:rsidRPr="00AE30FB">
        <w:rPr>
          <w:rFonts w:ascii="Arial" w:hAnsi="Arial" w:cs="Arial"/>
        </w:rPr>
        <w:t xml:space="preserve">vinos de guarda. </w:t>
      </w:r>
    </w:p>
    <w:p w:rsidR="007B4E07" w:rsidRDefault="007B4E07">
      <w:pPr>
        <w:rPr>
          <w:rFonts w:ascii="Arial" w:hAnsi="Arial" w:cs="Arial"/>
        </w:rPr>
      </w:pPr>
      <w:r>
        <w:rPr>
          <w:rFonts w:ascii="Arial" w:hAnsi="Arial" w:cs="Arial"/>
        </w:rPr>
        <w:br w:type="page"/>
      </w:r>
    </w:p>
    <w:p w:rsidR="00575F06" w:rsidRDefault="00575F06" w:rsidP="009222A9">
      <w:pPr>
        <w:spacing w:line="360" w:lineRule="exact"/>
        <w:jc w:val="both"/>
        <w:rPr>
          <w:rFonts w:ascii="Arial" w:hAnsi="Arial" w:cs="Arial"/>
        </w:rPr>
      </w:pPr>
    </w:p>
    <w:p w:rsidR="00A90B96" w:rsidRPr="00AE30FB" w:rsidRDefault="00A90B96" w:rsidP="009222A9">
      <w:pPr>
        <w:spacing w:line="360" w:lineRule="exact"/>
        <w:jc w:val="both"/>
        <w:rPr>
          <w:rFonts w:ascii="Arial" w:hAnsi="Arial" w:cs="Arial"/>
        </w:rPr>
      </w:pPr>
    </w:p>
    <w:p w:rsidR="00005006" w:rsidRPr="00AE30FB" w:rsidRDefault="00B25526" w:rsidP="007B7F78">
      <w:pPr>
        <w:numPr>
          <w:ilvl w:val="0"/>
          <w:numId w:val="2"/>
        </w:numPr>
        <w:spacing w:line="360" w:lineRule="exact"/>
        <w:jc w:val="both"/>
        <w:outlineLvl w:val="0"/>
        <w:rPr>
          <w:rFonts w:ascii="Arial" w:hAnsi="Arial" w:cs="Arial"/>
          <w:b/>
        </w:rPr>
      </w:pPr>
      <w:r w:rsidRPr="00AE30FB">
        <w:rPr>
          <w:rFonts w:ascii="Arial" w:hAnsi="Arial" w:cs="Arial"/>
          <w:b/>
        </w:rPr>
        <w:t>OTROS REQUISITOS APLICABLES</w:t>
      </w:r>
      <w:r w:rsidR="00D65937">
        <w:rPr>
          <w:rFonts w:ascii="Arial" w:hAnsi="Arial" w:cs="Arial"/>
          <w:b/>
        </w:rPr>
        <w:t>.</w:t>
      </w:r>
    </w:p>
    <w:p w:rsidR="00005006" w:rsidRPr="00AE30FB" w:rsidRDefault="00005006" w:rsidP="009222A9">
      <w:pPr>
        <w:spacing w:line="360" w:lineRule="exact"/>
        <w:jc w:val="both"/>
        <w:rPr>
          <w:rFonts w:ascii="Arial" w:hAnsi="Arial" w:cs="Arial"/>
        </w:rPr>
      </w:pPr>
    </w:p>
    <w:p w:rsidR="00B25526" w:rsidRPr="00AE30FB" w:rsidRDefault="00B25526"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Marco Legal</w:t>
      </w:r>
      <w:r w:rsidR="00D65937">
        <w:rPr>
          <w:rFonts w:ascii="Arial" w:hAnsi="Arial" w:cs="Arial"/>
          <w:b/>
        </w:rPr>
        <w:t>.</w:t>
      </w:r>
    </w:p>
    <w:p w:rsidR="00B25526" w:rsidRPr="00AE30FB" w:rsidRDefault="00B25526" w:rsidP="009222A9">
      <w:pPr>
        <w:spacing w:line="360" w:lineRule="exact"/>
        <w:jc w:val="both"/>
        <w:rPr>
          <w:rFonts w:ascii="Arial" w:hAnsi="Arial" w:cs="Arial"/>
          <w:color w:val="999999"/>
        </w:rPr>
      </w:pPr>
    </w:p>
    <w:p w:rsidR="00B25526" w:rsidRDefault="00B25526" w:rsidP="007B7F78">
      <w:pPr>
        <w:numPr>
          <w:ilvl w:val="0"/>
          <w:numId w:val="7"/>
        </w:numPr>
        <w:spacing w:line="360" w:lineRule="exact"/>
        <w:jc w:val="both"/>
        <w:rPr>
          <w:rFonts w:ascii="Arial" w:hAnsi="Arial" w:cs="Arial"/>
        </w:rPr>
      </w:pPr>
      <w:r w:rsidRPr="00AE30FB">
        <w:rPr>
          <w:rFonts w:ascii="Arial" w:hAnsi="Arial" w:cs="Arial"/>
        </w:rPr>
        <w:t xml:space="preserve">Orden </w:t>
      </w:r>
      <w:r w:rsidR="007130F4" w:rsidRPr="00AE30FB">
        <w:rPr>
          <w:rFonts w:ascii="Arial" w:hAnsi="Arial" w:cs="Arial"/>
        </w:rPr>
        <w:t xml:space="preserve">del </w:t>
      </w:r>
      <w:r w:rsidR="00711EF9">
        <w:rPr>
          <w:rFonts w:ascii="Arial" w:hAnsi="Arial" w:cs="Arial"/>
        </w:rPr>
        <w:t xml:space="preserve">Ministerio de Agricultura, Pesca y Alimentación, de </w:t>
      </w:r>
      <w:r w:rsidR="007130F4" w:rsidRPr="00AE30FB">
        <w:rPr>
          <w:rFonts w:ascii="Arial" w:hAnsi="Arial" w:cs="Arial"/>
        </w:rPr>
        <w:t>2</w:t>
      </w:r>
      <w:r w:rsidR="00126753">
        <w:rPr>
          <w:rFonts w:ascii="Arial" w:hAnsi="Arial" w:cs="Arial"/>
        </w:rPr>
        <w:t>9</w:t>
      </w:r>
      <w:r w:rsidR="007130F4" w:rsidRPr="00AE30FB">
        <w:rPr>
          <w:rFonts w:ascii="Arial" w:hAnsi="Arial" w:cs="Arial"/>
        </w:rPr>
        <w:t xml:space="preserve"> de Mayo de 1987</w:t>
      </w:r>
      <w:r w:rsidR="00711EF9">
        <w:rPr>
          <w:rFonts w:ascii="Arial" w:hAnsi="Arial" w:cs="Arial"/>
        </w:rPr>
        <w:t>,</w:t>
      </w:r>
      <w:r w:rsidR="007130F4" w:rsidRPr="00AE30FB">
        <w:rPr>
          <w:rFonts w:ascii="Arial" w:hAnsi="Arial" w:cs="Arial"/>
        </w:rPr>
        <w:t xml:space="preserve"> por la que se reconoce</w:t>
      </w:r>
      <w:r w:rsidR="00A2618A">
        <w:rPr>
          <w:rFonts w:ascii="Arial" w:hAnsi="Arial" w:cs="Arial"/>
        </w:rPr>
        <w:t xml:space="preserve"> la denominación de Origen </w:t>
      </w:r>
      <w:r w:rsidR="00711EF9">
        <w:rPr>
          <w:rFonts w:ascii="Arial" w:hAnsi="Arial" w:cs="Arial"/>
        </w:rPr>
        <w:t>«</w:t>
      </w:r>
      <w:r w:rsidR="00A2618A">
        <w:rPr>
          <w:rFonts w:ascii="Arial" w:hAnsi="Arial" w:cs="Arial"/>
        </w:rPr>
        <w:t>Toro</w:t>
      </w:r>
      <w:r w:rsidR="00711EF9">
        <w:rPr>
          <w:rFonts w:ascii="Arial" w:hAnsi="Arial" w:cs="Arial"/>
        </w:rPr>
        <w:t>»</w:t>
      </w:r>
      <w:r w:rsidR="00A2618A">
        <w:rPr>
          <w:rFonts w:ascii="Arial" w:hAnsi="Arial" w:cs="Arial"/>
        </w:rPr>
        <w:t xml:space="preserve"> </w:t>
      </w:r>
      <w:r w:rsidR="002F3EF1">
        <w:rPr>
          <w:rFonts w:ascii="Arial" w:hAnsi="Arial" w:cs="Arial"/>
        </w:rPr>
        <w:t>y se aprueba su Reglamen</w:t>
      </w:r>
      <w:r w:rsidR="002A4BB7">
        <w:rPr>
          <w:rFonts w:ascii="Arial" w:hAnsi="Arial" w:cs="Arial"/>
        </w:rPr>
        <w:t>to y el de su Consejo Regulador.</w:t>
      </w:r>
    </w:p>
    <w:p w:rsidR="002A4BB7" w:rsidRDefault="002A4BB7" w:rsidP="007B7F78">
      <w:pPr>
        <w:numPr>
          <w:ilvl w:val="0"/>
          <w:numId w:val="7"/>
        </w:numPr>
        <w:spacing w:line="360" w:lineRule="exact"/>
        <w:jc w:val="both"/>
        <w:rPr>
          <w:rFonts w:ascii="Arial" w:hAnsi="Arial" w:cs="Arial"/>
        </w:rPr>
      </w:pPr>
      <w:r>
        <w:rPr>
          <w:rFonts w:ascii="Arial" w:hAnsi="Arial" w:cs="Arial"/>
        </w:rPr>
        <w:t>Orden AYG/936/2005, de 13 de julio, por la que se modifica el Reglamento de la denominación de origen «Toro» y de su Consejo Regulador, publicada posteriormente el «B.O.E.»  num. 263, de 3 de noviembre por Orden APA/3423/2005.</w:t>
      </w:r>
    </w:p>
    <w:p w:rsidR="00D735EF" w:rsidRDefault="002A4BB7" w:rsidP="007B7F78">
      <w:pPr>
        <w:numPr>
          <w:ilvl w:val="0"/>
          <w:numId w:val="7"/>
        </w:numPr>
        <w:spacing w:line="360" w:lineRule="exact"/>
        <w:jc w:val="both"/>
        <w:rPr>
          <w:rFonts w:ascii="Arial" w:hAnsi="Arial" w:cs="Arial"/>
        </w:rPr>
      </w:pPr>
      <w:r w:rsidRPr="002A4BB7">
        <w:rPr>
          <w:rFonts w:ascii="Arial" w:hAnsi="Arial" w:cs="Arial"/>
        </w:rPr>
        <w:t>ORDEN AYG/1233/2006, de 12 de julio, por la que se modifica el reglamento</w:t>
      </w:r>
      <w:r>
        <w:rPr>
          <w:rFonts w:ascii="Arial" w:hAnsi="Arial" w:cs="Arial"/>
        </w:rPr>
        <w:t xml:space="preserve"> </w:t>
      </w:r>
      <w:r w:rsidRPr="002A4BB7">
        <w:rPr>
          <w:rFonts w:ascii="Arial" w:hAnsi="Arial" w:cs="Arial"/>
        </w:rPr>
        <w:t>de la denominación de origen «Toro» y de su Consejo Regulador</w:t>
      </w:r>
      <w:r>
        <w:rPr>
          <w:rFonts w:ascii="Arial" w:hAnsi="Arial" w:cs="Arial"/>
        </w:rPr>
        <w:t>, publicada posteriormente en el «B.O.E.»  num</w:t>
      </w:r>
      <w:r w:rsidR="006018B7">
        <w:rPr>
          <w:rFonts w:ascii="Arial" w:hAnsi="Arial" w:cs="Arial"/>
        </w:rPr>
        <w:t>. 40 de 15 de febrero de 2007 por Orden APA/302/2007.</w:t>
      </w:r>
    </w:p>
    <w:p w:rsidR="002A4BB7" w:rsidRDefault="002A4BB7" w:rsidP="007B7F78">
      <w:pPr>
        <w:numPr>
          <w:ilvl w:val="0"/>
          <w:numId w:val="7"/>
        </w:numPr>
        <w:spacing w:line="360" w:lineRule="exact"/>
        <w:jc w:val="both"/>
        <w:rPr>
          <w:rFonts w:ascii="Arial" w:hAnsi="Arial" w:cs="Arial"/>
        </w:rPr>
      </w:pPr>
      <w:r>
        <w:rPr>
          <w:rFonts w:ascii="Arial" w:hAnsi="Arial" w:cs="Arial"/>
        </w:rPr>
        <w:t>Orden AYG/220/2010, de 4 de febrero, por la que</w:t>
      </w:r>
      <w:r w:rsidRPr="002A4BB7">
        <w:rPr>
          <w:rFonts w:ascii="Arial" w:hAnsi="Arial" w:cs="Arial"/>
        </w:rPr>
        <w:t xml:space="preserve"> se modifica el reglamento</w:t>
      </w:r>
      <w:r>
        <w:rPr>
          <w:rFonts w:ascii="Arial" w:hAnsi="Arial" w:cs="Arial"/>
        </w:rPr>
        <w:t xml:space="preserve"> </w:t>
      </w:r>
      <w:r w:rsidRPr="002A4BB7">
        <w:rPr>
          <w:rFonts w:ascii="Arial" w:hAnsi="Arial" w:cs="Arial"/>
        </w:rPr>
        <w:t>de la denominación de origen «Toro» y de su Consejo Regulador</w:t>
      </w:r>
      <w:r>
        <w:rPr>
          <w:rFonts w:ascii="Arial" w:hAnsi="Arial" w:cs="Arial"/>
        </w:rPr>
        <w:t xml:space="preserve">, publicada posteriormente en el «B.O.E.»  num. </w:t>
      </w:r>
      <w:r w:rsidR="006018B7">
        <w:rPr>
          <w:rFonts w:ascii="Arial" w:hAnsi="Arial" w:cs="Arial"/>
        </w:rPr>
        <w:t>97, de 22 de abril de 2010, por  Resolución de la Dirección General de Industria y Mercados Alimentarios del Ministerio de Medio Ambiente y Medio Rural y Marino.</w:t>
      </w:r>
    </w:p>
    <w:p w:rsidR="006018B7" w:rsidRDefault="006018B7" w:rsidP="002A4BB7">
      <w:pPr>
        <w:spacing w:line="360" w:lineRule="exact"/>
        <w:jc w:val="both"/>
        <w:rPr>
          <w:rFonts w:ascii="Arial" w:hAnsi="Arial" w:cs="Arial"/>
          <w:b/>
        </w:rPr>
      </w:pPr>
    </w:p>
    <w:p w:rsidR="00E3284C" w:rsidRPr="002A4BB7" w:rsidRDefault="00E3284C" w:rsidP="002A4BB7">
      <w:pPr>
        <w:spacing w:line="360" w:lineRule="exact"/>
        <w:jc w:val="both"/>
        <w:rPr>
          <w:rFonts w:ascii="Arial" w:hAnsi="Arial" w:cs="Arial"/>
          <w:b/>
        </w:rPr>
      </w:pPr>
    </w:p>
    <w:p w:rsidR="000230D6" w:rsidRDefault="00251B6B" w:rsidP="007B7F78">
      <w:pPr>
        <w:numPr>
          <w:ilvl w:val="1"/>
          <w:numId w:val="2"/>
        </w:numPr>
        <w:tabs>
          <w:tab w:val="clear" w:pos="1080"/>
          <w:tab w:val="num" w:pos="720"/>
        </w:tabs>
        <w:spacing w:line="360" w:lineRule="exact"/>
        <w:ind w:hanging="720"/>
        <w:jc w:val="both"/>
        <w:rPr>
          <w:rFonts w:ascii="Arial" w:hAnsi="Arial" w:cs="Arial"/>
          <w:b/>
        </w:rPr>
      </w:pPr>
      <w:r w:rsidRPr="00AE30FB">
        <w:rPr>
          <w:rFonts w:ascii="Arial" w:hAnsi="Arial" w:cs="Arial"/>
          <w:b/>
        </w:rPr>
        <w:t>Otros requisitos adicionales</w:t>
      </w:r>
      <w:r w:rsidR="00A2618A">
        <w:rPr>
          <w:rFonts w:ascii="Arial" w:hAnsi="Arial" w:cs="Arial"/>
          <w:b/>
        </w:rPr>
        <w:t>.</w:t>
      </w:r>
    </w:p>
    <w:p w:rsidR="006330DB" w:rsidRDefault="006330DB" w:rsidP="006330DB">
      <w:pPr>
        <w:pStyle w:val="Prrafodelista"/>
        <w:spacing w:after="0" w:line="360" w:lineRule="exact"/>
        <w:ind w:left="0"/>
        <w:jc w:val="both"/>
        <w:rPr>
          <w:rFonts w:ascii="Arial" w:hAnsi="Arial" w:cs="Arial"/>
          <w:snapToGrid w:val="0"/>
          <w:sz w:val="24"/>
          <w:szCs w:val="24"/>
        </w:rPr>
      </w:pPr>
    </w:p>
    <w:p w:rsidR="006330DB" w:rsidRDefault="006330DB" w:rsidP="006330DB">
      <w:pPr>
        <w:pStyle w:val="Prrafodelista"/>
        <w:spacing w:after="0" w:line="360" w:lineRule="exact"/>
        <w:ind w:left="0"/>
        <w:jc w:val="both"/>
        <w:rPr>
          <w:rFonts w:ascii="Arial" w:hAnsi="Arial" w:cs="Arial"/>
          <w:snapToGrid w:val="0"/>
          <w:sz w:val="24"/>
          <w:szCs w:val="24"/>
        </w:rPr>
      </w:pPr>
      <w:r w:rsidRPr="00AE30FB">
        <w:rPr>
          <w:rFonts w:ascii="Arial" w:hAnsi="Arial" w:cs="Arial"/>
          <w:snapToGrid w:val="0"/>
          <w:sz w:val="24"/>
          <w:szCs w:val="24"/>
        </w:rPr>
        <w:t xml:space="preserve">La elaboración, almacenamiento, envejecimiento, embotellado y etiquetado </w:t>
      </w:r>
      <w:r w:rsidRPr="00AE30FB">
        <w:rPr>
          <w:rFonts w:ascii="Arial" w:hAnsi="Arial" w:cs="Arial"/>
          <w:sz w:val="24"/>
          <w:szCs w:val="24"/>
        </w:rPr>
        <w:t xml:space="preserve">de vinos con </w:t>
      </w:r>
      <w:r w:rsidR="00D54A3D">
        <w:rPr>
          <w:rFonts w:ascii="Arial" w:hAnsi="Arial" w:cs="Arial"/>
          <w:sz w:val="24"/>
          <w:szCs w:val="24"/>
        </w:rPr>
        <w:t>DOP</w:t>
      </w:r>
      <w:r w:rsidRPr="009D2615">
        <w:rPr>
          <w:rFonts w:ascii="Arial" w:hAnsi="Arial" w:cs="Arial"/>
          <w:sz w:val="24"/>
          <w:szCs w:val="24"/>
        </w:rPr>
        <w:t xml:space="preserve"> «TORO»</w:t>
      </w:r>
      <w:r>
        <w:rPr>
          <w:rFonts w:ascii="Arial" w:hAnsi="Arial" w:cs="Arial"/>
        </w:rPr>
        <w:t xml:space="preserve"> </w:t>
      </w:r>
      <w:r w:rsidRPr="00AE30FB">
        <w:rPr>
          <w:rFonts w:ascii="Arial" w:hAnsi="Arial" w:cs="Arial"/>
          <w:snapToGrid w:val="0"/>
          <w:sz w:val="24"/>
          <w:szCs w:val="24"/>
        </w:rPr>
        <w:t>se realizará en bodegas enclavadas dentro de los términos municipales de la zona de producción indicada en el</w:t>
      </w:r>
      <w:r w:rsidR="00711EF9">
        <w:rPr>
          <w:rFonts w:ascii="Arial" w:hAnsi="Arial" w:cs="Arial"/>
          <w:snapToGrid w:val="0"/>
          <w:sz w:val="24"/>
          <w:szCs w:val="24"/>
        </w:rPr>
        <w:t xml:space="preserve"> presente Pliego de Condiciones.</w:t>
      </w:r>
    </w:p>
    <w:p w:rsidR="006135FC" w:rsidRPr="00AE30FB" w:rsidRDefault="006135FC" w:rsidP="009222A9">
      <w:pPr>
        <w:spacing w:line="360" w:lineRule="exact"/>
        <w:jc w:val="both"/>
        <w:rPr>
          <w:rFonts w:ascii="Arial" w:hAnsi="Arial" w:cs="Arial"/>
          <w:b/>
        </w:rPr>
      </w:pPr>
    </w:p>
    <w:p w:rsidR="00A2618A" w:rsidRPr="00CB7518" w:rsidRDefault="00A2618A" w:rsidP="009222A9">
      <w:pPr>
        <w:spacing w:line="360" w:lineRule="exact"/>
        <w:ind w:firstLine="708"/>
        <w:jc w:val="both"/>
        <w:rPr>
          <w:rFonts w:ascii="Arial" w:hAnsi="Arial" w:cs="Arial"/>
          <w:b/>
        </w:rPr>
      </w:pPr>
      <w:r w:rsidRPr="00CB7518">
        <w:rPr>
          <w:rFonts w:ascii="Arial" w:hAnsi="Arial" w:cs="Arial"/>
          <w:b/>
        </w:rPr>
        <w:t>b.1) Excepciones a la aplicación de los rendimientos máximos.</w:t>
      </w:r>
    </w:p>
    <w:p w:rsidR="00A2618A" w:rsidRDefault="00A2618A" w:rsidP="009222A9">
      <w:pPr>
        <w:spacing w:line="360" w:lineRule="exact"/>
        <w:jc w:val="both"/>
        <w:rPr>
          <w:rFonts w:ascii="Arial" w:hAnsi="Arial" w:cs="Arial"/>
        </w:rPr>
      </w:pPr>
    </w:p>
    <w:p w:rsidR="00A2618A" w:rsidRDefault="008139D1" w:rsidP="009222A9">
      <w:pPr>
        <w:spacing w:line="360" w:lineRule="exact"/>
        <w:jc w:val="both"/>
        <w:rPr>
          <w:rFonts w:ascii="Arial" w:hAnsi="Arial" w:cs="Arial"/>
        </w:rPr>
      </w:pPr>
      <w:r>
        <w:rPr>
          <w:rFonts w:ascii="Arial" w:hAnsi="Arial" w:cs="Arial"/>
        </w:rPr>
        <w:t xml:space="preserve">1.- </w:t>
      </w:r>
      <w:r w:rsidR="00A2618A">
        <w:rPr>
          <w:rFonts w:ascii="Arial" w:hAnsi="Arial" w:cs="Arial"/>
        </w:rPr>
        <w:t>Los límites máximos de producción en kilogramos por hectárea establecidos en el apartado 5 del presente Pliego de Condiciones podrán ser incrementados en determinadas campañas, en toda o en parte de la zona de producción, con car</w:t>
      </w:r>
      <w:r w:rsidR="00C37E50">
        <w:rPr>
          <w:rFonts w:ascii="Arial" w:hAnsi="Arial" w:cs="Arial"/>
        </w:rPr>
        <w:t>ác</w:t>
      </w:r>
      <w:r w:rsidR="00A2618A">
        <w:rPr>
          <w:rFonts w:ascii="Arial" w:hAnsi="Arial" w:cs="Arial"/>
        </w:rPr>
        <w:t xml:space="preserve">ter </w:t>
      </w:r>
      <w:r w:rsidR="00A2618A">
        <w:rPr>
          <w:rFonts w:ascii="Arial" w:hAnsi="Arial" w:cs="Arial"/>
        </w:rPr>
        <w:lastRenderedPageBreak/>
        <w:t>previo a la vendimia, previo estudio justificativo que evidencie que tal variación no perjudica la calidad de la uva, ni la del producto final amparado, permitiendo conseguir las características establecidas para el mismo en el presente Pliego. En todo caso, el incremento máximo que podrá autorizarse no podrá superar el 15 por 100 de los límites a los que se ha hecho refer</w:t>
      </w:r>
      <w:r w:rsidR="00711EF9">
        <w:rPr>
          <w:rFonts w:ascii="Arial" w:hAnsi="Arial" w:cs="Arial"/>
        </w:rPr>
        <w:t>encia anteriormente.</w:t>
      </w:r>
    </w:p>
    <w:p w:rsidR="008139D1" w:rsidRDefault="008139D1" w:rsidP="009222A9">
      <w:pPr>
        <w:spacing w:line="360" w:lineRule="exact"/>
        <w:jc w:val="both"/>
        <w:rPr>
          <w:rFonts w:ascii="Arial" w:hAnsi="Arial" w:cs="Arial"/>
        </w:rPr>
      </w:pPr>
    </w:p>
    <w:p w:rsidR="008139D1" w:rsidRDefault="008139D1" w:rsidP="009222A9">
      <w:pPr>
        <w:spacing w:line="360" w:lineRule="exact"/>
        <w:jc w:val="both"/>
        <w:rPr>
          <w:rFonts w:ascii="Arial" w:hAnsi="Arial" w:cs="Arial"/>
        </w:rPr>
      </w:pPr>
      <w:r>
        <w:rPr>
          <w:rFonts w:ascii="Arial" w:hAnsi="Arial" w:cs="Arial"/>
        </w:rPr>
        <w:t>2.- El rendimiento máximo de extracción establecido en el apartado 3.b.1) del presente Pliego de Condiciones se podrá modificar excepcionalmente en determinadas campañas, siempre que exista un informe técnico justificativo que acredite que tal modificación no impedirá el mantenimiento de las calidad y características establecidas para el producto amparado en el presente Pliego.</w:t>
      </w:r>
    </w:p>
    <w:p w:rsidR="00711EF9" w:rsidRDefault="00711EF9" w:rsidP="009222A9">
      <w:pPr>
        <w:spacing w:line="360" w:lineRule="exact"/>
        <w:jc w:val="both"/>
        <w:rPr>
          <w:rFonts w:ascii="Arial" w:hAnsi="Arial" w:cs="Arial"/>
        </w:rPr>
      </w:pPr>
    </w:p>
    <w:p w:rsidR="00A2618A" w:rsidRPr="00CB7518" w:rsidRDefault="00A2618A" w:rsidP="009222A9">
      <w:pPr>
        <w:spacing w:line="360" w:lineRule="exact"/>
        <w:ind w:firstLine="708"/>
        <w:jc w:val="both"/>
        <w:rPr>
          <w:rFonts w:ascii="Arial" w:hAnsi="Arial" w:cs="Arial"/>
          <w:b/>
        </w:rPr>
      </w:pPr>
      <w:r w:rsidRPr="00CB7518">
        <w:rPr>
          <w:rFonts w:ascii="Arial" w:hAnsi="Arial" w:cs="Arial"/>
          <w:b/>
        </w:rPr>
        <w:t>b.</w:t>
      </w:r>
      <w:r>
        <w:rPr>
          <w:rFonts w:ascii="Arial" w:hAnsi="Arial" w:cs="Arial"/>
          <w:b/>
        </w:rPr>
        <w:t>2</w:t>
      </w:r>
      <w:r w:rsidRPr="00CB7518">
        <w:rPr>
          <w:rFonts w:ascii="Arial" w:hAnsi="Arial" w:cs="Arial"/>
          <w:b/>
        </w:rPr>
        <w:t xml:space="preserve">) </w:t>
      </w:r>
      <w:r>
        <w:rPr>
          <w:rFonts w:ascii="Arial" w:hAnsi="Arial" w:cs="Arial"/>
          <w:b/>
        </w:rPr>
        <w:t>Disposiciones respecto al envasado y embotellado</w:t>
      </w:r>
      <w:r w:rsidRPr="00CB7518">
        <w:rPr>
          <w:rFonts w:ascii="Arial" w:hAnsi="Arial" w:cs="Arial"/>
          <w:b/>
        </w:rPr>
        <w:t>.</w:t>
      </w:r>
    </w:p>
    <w:p w:rsidR="00A2618A" w:rsidRPr="00AE30FB" w:rsidRDefault="00A2618A" w:rsidP="009222A9">
      <w:pPr>
        <w:spacing w:line="360" w:lineRule="exact"/>
        <w:jc w:val="both"/>
        <w:rPr>
          <w:rFonts w:ascii="Arial" w:hAnsi="Arial" w:cs="Arial"/>
        </w:rPr>
      </w:pPr>
    </w:p>
    <w:p w:rsidR="00B039EC" w:rsidRDefault="00B039EC" w:rsidP="006E1C8D">
      <w:pPr>
        <w:spacing w:line="360" w:lineRule="exact"/>
        <w:jc w:val="both"/>
        <w:rPr>
          <w:rFonts w:ascii="Arial" w:hAnsi="Arial" w:cs="Arial"/>
        </w:rPr>
      </w:pPr>
      <w:r w:rsidRPr="00AE30FB">
        <w:rPr>
          <w:rFonts w:ascii="Arial" w:hAnsi="Arial" w:cs="Arial"/>
        </w:rPr>
        <w:t>1.</w:t>
      </w:r>
      <w:r w:rsidR="00697375">
        <w:rPr>
          <w:rFonts w:ascii="Arial" w:hAnsi="Arial" w:cs="Arial"/>
        </w:rPr>
        <w:t>-</w:t>
      </w:r>
      <w:r w:rsidRPr="00AE30FB">
        <w:rPr>
          <w:rFonts w:ascii="Arial" w:hAnsi="Arial" w:cs="Arial"/>
        </w:rPr>
        <w:t xml:space="preserve"> Los vinos amparados por la </w:t>
      </w:r>
      <w:r w:rsidR="00D54A3D">
        <w:rPr>
          <w:rFonts w:ascii="Arial" w:hAnsi="Arial" w:cs="Arial"/>
        </w:rPr>
        <w:t>DOP</w:t>
      </w:r>
      <w:r w:rsidR="00697375">
        <w:rPr>
          <w:rFonts w:ascii="Arial" w:hAnsi="Arial" w:cs="Arial"/>
        </w:rPr>
        <w:t xml:space="preserve"> «TORO» </w:t>
      </w:r>
      <w:r w:rsidRPr="00AE30FB">
        <w:rPr>
          <w:rFonts w:ascii="Arial" w:hAnsi="Arial" w:cs="Arial"/>
        </w:rPr>
        <w:t>únicamente podrán circular y ser expedidos por las bodegas en tipos de envase que no perjudiquen su</w:t>
      </w:r>
      <w:r w:rsidR="00B1231E" w:rsidRPr="00AE30FB">
        <w:rPr>
          <w:rFonts w:ascii="Arial" w:hAnsi="Arial" w:cs="Arial"/>
        </w:rPr>
        <w:t xml:space="preserve"> calidad y prestigio.</w:t>
      </w:r>
    </w:p>
    <w:p w:rsidR="00697375" w:rsidRPr="00AE30FB" w:rsidRDefault="00697375" w:rsidP="009222A9">
      <w:pPr>
        <w:spacing w:line="360" w:lineRule="exact"/>
        <w:ind w:firstLine="360"/>
        <w:jc w:val="both"/>
        <w:rPr>
          <w:rFonts w:ascii="Arial" w:hAnsi="Arial" w:cs="Arial"/>
        </w:rPr>
      </w:pPr>
    </w:p>
    <w:p w:rsidR="00687831" w:rsidRPr="00AE30FB" w:rsidRDefault="00687831" w:rsidP="006E1C8D">
      <w:pPr>
        <w:spacing w:line="360" w:lineRule="exact"/>
        <w:jc w:val="both"/>
        <w:rPr>
          <w:rFonts w:ascii="Arial" w:hAnsi="Arial" w:cs="Arial"/>
        </w:rPr>
      </w:pPr>
      <w:r w:rsidRPr="00AE30FB">
        <w:rPr>
          <w:rFonts w:ascii="Arial" w:hAnsi="Arial" w:cs="Arial"/>
        </w:rPr>
        <w:t>2.</w:t>
      </w:r>
      <w:r w:rsidR="00697375">
        <w:rPr>
          <w:rFonts w:ascii="Arial" w:hAnsi="Arial" w:cs="Arial"/>
        </w:rPr>
        <w:t>-</w:t>
      </w:r>
      <w:r w:rsidRPr="00AE30FB">
        <w:rPr>
          <w:rFonts w:ascii="Arial" w:hAnsi="Arial" w:cs="Arial"/>
        </w:rPr>
        <w:t xml:space="preserve"> </w:t>
      </w:r>
      <w:r w:rsidR="00CD648C" w:rsidRPr="0027761D">
        <w:rPr>
          <w:rFonts w:ascii="Arial" w:hAnsi="Arial" w:cs="Arial"/>
        </w:rPr>
        <w:t xml:space="preserve">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w:t>
      </w:r>
      <w:r w:rsidR="00C270C7">
        <w:rPr>
          <w:rFonts w:ascii="Arial" w:hAnsi="Arial" w:cs="Arial"/>
        </w:rPr>
        <w:t xml:space="preserve">DOP </w:t>
      </w:r>
      <w:r w:rsidR="00CD648C" w:rsidRPr="0027761D">
        <w:rPr>
          <w:rFonts w:ascii="Arial" w:hAnsi="Arial" w:cs="Arial"/>
        </w:rPr>
        <w:t>«TORO» es uno de los puntos críticos para la consecución de las características definidas en este Pliego de Condiciones, tal operación se realizará en las bodegas ubicadas en las instalaciones embotelladoras dentro de la zona de producción.</w:t>
      </w:r>
    </w:p>
    <w:p w:rsidR="00697375" w:rsidRDefault="00697375" w:rsidP="009222A9">
      <w:pPr>
        <w:spacing w:line="360" w:lineRule="exact"/>
        <w:ind w:firstLine="360"/>
        <w:jc w:val="both"/>
        <w:rPr>
          <w:rFonts w:ascii="Arial" w:hAnsi="Arial" w:cs="Arial"/>
          <w:strike/>
        </w:rPr>
      </w:pPr>
    </w:p>
    <w:p w:rsidR="00697375" w:rsidRPr="00CB7518" w:rsidRDefault="00697375" w:rsidP="009222A9">
      <w:pPr>
        <w:spacing w:line="360" w:lineRule="exact"/>
        <w:ind w:firstLine="708"/>
        <w:jc w:val="both"/>
        <w:rPr>
          <w:rFonts w:ascii="Arial" w:hAnsi="Arial" w:cs="Arial"/>
          <w:b/>
        </w:rPr>
      </w:pPr>
      <w:r w:rsidRPr="00CB7518">
        <w:rPr>
          <w:rFonts w:ascii="Arial" w:hAnsi="Arial" w:cs="Arial"/>
          <w:b/>
        </w:rPr>
        <w:t>b.</w:t>
      </w:r>
      <w:r>
        <w:rPr>
          <w:rFonts w:ascii="Arial" w:hAnsi="Arial" w:cs="Arial"/>
          <w:b/>
        </w:rPr>
        <w:t>3</w:t>
      </w:r>
      <w:r w:rsidRPr="00CB7518">
        <w:rPr>
          <w:rFonts w:ascii="Arial" w:hAnsi="Arial" w:cs="Arial"/>
          <w:b/>
        </w:rPr>
        <w:t xml:space="preserve">) </w:t>
      </w:r>
      <w:r>
        <w:rPr>
          <w:rFonts w:ascii="Arial" w:hAnsi="Arial" w:cs="Arial"/>
          <w:b/>
        </w:rPr>
        <w:t>Disposiciones respecto al etiquetado</w:t>
      </w:r>
      <w:r w:rsidRPr="00CB7518">
        <w:rPr>
          <w:rFonts w:ascii="Arial" w:hAnsi="Arial" w:cs="Arial"/>
          <w:b/>
        </w:rPr>
        <w:t>.</w:t>
      </w:r>
    </w:p>
    <w:p w:rsidR="00697375" w:rsidRPr="002B5CD2" w:rsidRDefault="00697375" w:rsidP="009222A9">
      <w:pPr>
        <w:spacing w:line="360" w:lineRule="exact"/>
        <w:jc w:val="both"/>
        <w:rPr>
          <w:rFonts w:ascii="Arial" w:hAnsi="Arial" w:cs="Arial"/>
        </w:rPr>
      </w:pPr>
    </w:p>
    <w:p w:rsidR="00B1231E" w:rsidRDefault="00697375" w:rsidP="009222A9">
      <w:pPr>
        <w:spacing w:line="360" w:lineRule="exact"/>
        <w:jc w:val="both"/>
        <w:rPr>
          <w:rFonts w:ascii="Arial" w:hAnsi="Arial" w:cs="Arial"/>
        </w:rPr>
      </w:pPr>
      <w:r>
        <w:rPr>
          <w:rFonts w:ascii="Arial" w:hAnsi="Arial" w:cs="Arial"/>
        </w:rPr>
        <w:t>1.-</w:t>
      </w:r>
      <w:r w:rsidRPr="002B5CD2">
        <w:rPr>
          <w:rFonts w:ascii="Arial" w:hAnsi="Arial" w:cs="Arial"/>
        </w:rPr>
        <w:t xml:space="preserve"> </w:t>
      </w:r>
      <w:r w:rsidR="00B1231E" w:rsidRPr="00AE30FB">
        <w:rPr>
          <w:rFonts w:ascii="Arial" w:hAnsi="Arial" w:cs="Arial"/>
        </w:rPr>
        <w:t xml:space="preserve">Como ya se ha indicado en el apartado 1 del presente Pliego de Condiciones, el término tradicional no geográfico, </w:t>
      </w:r>
      <w:r w:rsidR="003340D6">
        <w:rPr>
          <w:rFonts w:ascii="Arial" w:hAnsi="Arial" w:cs="Arial"/>
        </w:rPr>
        <w:t>al que se refiere</w:t>
      </w:r>
      <w:r w:rsidR="00B1231E" w:rsidRPr="00AE30FB">
        <w:rPr>
          <w:rFonts w:ascii="Arial" w:hAnsi="Arial" w:cs="Arial"/>
        </w:rPr>
        <w:t xml:space="preserve"> el artículo </w:t>
      </w:r>
      <w:r w:rsidR="00E92DA2" w:rsidRPr="0027761D">
        <w:rPr>
          <w:rFonts w:ascii="Arial" w:hAnsi="Arial" w:cs="Arial"/>
        </w:rPr>
        <w:t>112, apartado a) del Reglamento (UE) nº 1308/2013</w:t>
      </w:r>
      <w:r w:rsidR="00E92DA2">
        <w:rPr>
          <w:rFonts w:ascii="Arial" w:hAnsi="Arial" w:cs="Arial"/>
        </w:rPr>
        <w:t xml:space="preserve"> </w:t>
      </w:r>
      <w:r w:rsidR="00B1231E" w:rsidRPr="00AE30FB">
        <w:rPr>
          <w:rFonts w:ascii="Arial" w:hAnsi="Arial" w:cs="Arial"/>
        </w:rPr>
        <w:t xml:space="preserve">es </w:t>
      </w:r>
      <w:r>
        <w:rPr>
          <w:rFonts w:ascii="Arial" w:hAnsi="Arial" w:cs="Arial"/>
        </w:rPr>
        <w:t>«</w:t>
      </w:r>
      <w:r w:rsidR="00B1231E" w:rsidRPr="00AE30FB">
        <w:rPr>
          <w:rFonts w:ascii="Arial" w:hAnsi="Arial" w:cs="Arial"/>
        </w:rPr>
        <w:t>DENOMINACIÓN DE ORIGEN</w:t>
      </w:r>
      <w:r>
        <w:rPr>
          <w:rFonts w:ascii="Arial" w:hAnsi="Arial" w:cs="Arial"/>
        </w:rPr>
        <w:t>»</w:t>
      </w:r>
      <w:r w:rsidR="00B1231E" w:rsidRPr="00AE30FB">
        <w:rPr>
          <w:rFonts w:ascii="Arial" w:hAnsi="Arial" w:cs="Arial"/>
        </w:rPr>
        <w:t xml:space="preserve">. Por tanto, según lo dispuesto en el  artículo </w:t>
      </w:r>
      <w:r w:rsidR="00854725">
        <w:rPr>
          <w:rFonts w:ascii="Arial" w:hAnsi="Arial" w:cs="Arial"/>
        </w:rPr>
        <w:t>119</w:t>
      </w:r>
      <w:r w:rsidR="00B1231E" w:rsidRPr="00AE30FB">
        <w:rPr>
          <w:rFonts w:ascii="Arial" w:hAnsi="Arial" w:cs="Arial"/>
        </w:rPr>
        <w:t xml:space="preserve">, apartado 3, letra a) del citado Reglamento, </w:t>
      </w:r>
      <w:r w:rsidR="00B1231E" w:rsidRPr="00AE30FB">
        <w:rPr>
          <w:rFonts w:ascii="Arial" w:hAnsi="Arial" w:cs="Arial"/>
        </w:rPr>
        <w:lastRenderedPageBreak/>
        <w:t xml:space="preserve">tal mención tradicional podrá utilizarse en el etiquetado de los vinos en lugar de la expresión </w:t>
      </w:r>
      <w:r w:rsidR="00BD49EC">
        <w:rPr>
          <w:rFonts w:ascii="Arial" w:hAnsi="Arial" w:cs="Arial"/>
        </w:rPr>
        <w:t>«</w:t>
      </w:r>
      <w:r w:rsidR="00B1231E" w:rsidRPr="00AE30FB">
        <w:rPr>
          <w:rFonts w:ascii="Arial" w:hAnsi="Arial" w:cs="Arial"/>
        </w:rPr>
        <w:t>DENOMINACIÓN DE ORIGEN PROTEGIDA</w:t>
      </w:r>
      <w:r w:rsidR="00BD49EC">
        <w:rPr>
          <w:rFonts w:ascii="Arial" w:hAnsi="Arial" w:cs="Arial"/>
        </w:rPr>
        <w:t>»</w:t>
      </w:r>
      <w:r w:rsidR="00B1231E" w:rsidRPr="00AE30FB">
        <w:rPr>
          <w:rFonts w:ascii="Arial" w:hAnsi="Arial" w:cs="Arial"/>
        </w:rPr>
        <w:t>.</w:t>
      </w:r>
    </w:p>
    <w:p w:rsidR="00BB1A9D" w:rsidRDefault="00BB1A9D" w:rsidP="009222A9">
      <w:pPr>
        <w:spacing w:line="360" w:lineRule="exact"/>
        <w:jc w:val="both"/>
        <w:rPr>
          <w:rFonts w:ascii="Arial" w:hAnsi="Arial" w:cs="Arial"/>
        </w:rPr>
      </w:pPr>
    </w:p>
    <w:p w:rsidR="00BD49EC" w:rsidRDefault="006E1C8D" w:rsidP="009222A9">
      <w:pPr>
        <w:spacing w:line="360" w:lineRule="exact"/>
        <w:jc w:val="both"/>
        <w:rPr>
          <w:rFonts w:ascii="Arial" w:hAnsi="Arial" w:cs="Arial"/>
        </w:rPr>
      </w:pPr>
      <w:r>
        <w:rPr>
          <w:rFonts w:ascii="Arial" w:hAnsi="Arial" w:cs="Arial"/>
        </w:rPr>
        <w:t>2</w:t>
      </w:r>
      <w:r w:rsidR="00BD49EC" w:rsidRPr="002B5CD2">
        <w:rPr>
          <w:rFonts w:ascii="Arial" w:hAnsi="Arial" w:cs="Arial"/>
        </w:rPr>
        <w:t>.</w:t>
      </w:r>
      <w:r w:rsidR="00BD49EC">
        <w:rPr>
          <w:rFonts w:ascii="Arial" w:hAnsi="Arial" w:cs="Arial"/>
        </w:rPr>
        <w:t>-</w:t>
      </w:r>
      <w:r w:rsidR="00BD49EC" w:rsidRPr="002B5CD2">
        <w:rPr>
          <w:rFonts w:ascii="Arial" w:hAnsi="Arial" w:cs="Arial"/>
        </w:rPr>
        <w:t xml:space="preserve"> </w:t>
      </w:r>
      <w:r w:rsidR="00BD49EC">
        <w:rPr>
          <w:rFonts w:ascii="Arial" w:hAnsi="Arial" w:cs="Arial"/>
        </w:rPr>
        <w:t>Asi</w:t>
      </w:r>
      <w:r w:rsidR="00BD49EC" w:rsidRPr="002B5CD2">
        <w:rPr>
          <w:rFonts w:ascii="Arial" w:hAnsi="Arial" w:cs="Arial"/>
        </w:rPr>
        <w:t>mismo</w:t>
      </w:r>
      <w:r w:rsidR="00BD49EC">
        <w:rPr>
          <w:rFonts w:ascii="Arial" w:hAnsi="Arial" w:cs="Arial"/>
        </w:rPr>
        <w:t>,</w:t>
      </w:r>
      <w:r w:rsidR="00BD49EC" w:rsidRPr="002B5CD2">
        <w:rPr>
          <w:rFonts w:ascii="Arial" w:hAnsi="Arial" w:cs="Arial"/>
        </w:rPr>
        <w:t xml:space="preserve"> para los vinos</w:t>
      </w:r>
      <w:r w:rsidR="00BD49EC">
        <w:rPr>
          <w:rFonts w:ascii="Arial" w:hAnsi="Arial" w:cs="Arial"/>
        </w:rPr>
        <w:t xml:space="preserve"> tintos</w:t>
      </w:r>
      <w:r w:rsidR="00BD49EC" w:rsidRPr="002B5CD2">
        <w:rPr>
          <w:rFonts w:ascii="Arial" w:hAnsi="Arial" w:cs="Arial"/>
        </w:rPr>
        <w:t xml:space="preserve"> sometidos a envejecimiento, se podrán utilizar en el etiquetado los términos tradicionales: </w:t>
      </w:r>
      <w:r w:rsidRPr="003733B6">
        <w:rPr>
          <w:rFonts w:ascii="Arial" w:hAnsi="Arial" w:cs="Arial"/>
        </w:rPr>
        <w:t>«CRIANZA», «RESERVA» Y «GRAN RESERVA»,</w:t>
      </w:r>
      <w:r w:rsidR="00BD49EC" w:rsidRPr="002B5CD2">
        <w:rPr>
          <w:rFonts w:ascii="Arial" w:hAnsi="Arial" w:cs="Arial"/>
        </w:rPr>
        <w:t xml:space="preserve"> en aplicación de lo dispuesto en el </w:t>
      </w:r>
      <w:r w:rsidR="00BD49EC" w:rsidRPr="0027761D">
        <w:rPr>
          <w:rFonts w:ascii="Arial" w:hAnsi="Arial" w:cs="Arial"/>
        </w:rPr>
        <w:t>artículo</w:t>
      </w:r>
      <w:r w:rsidR="00E92DA2" w:rsidRPr="0027761D">
        <w:rPr>
          <w:rFonts w:ascii="Arial" w:hAnsi="Arial" w:cs="Arial"/>
        </w:rPr>
        <w:t xml:space="preserve"> 112, apartado b) del Reglamento (UE) nº 1308/2013</w:t>
      </w:r>
      <w:r w:rsidR="00BD49EC" w:rsidRPr="0027761D">
        <w:rPr>
          <w:rFonts w:ascii="Arial" w:hAnsi="Arial" w:cs="Arial"/>
        </w:rPr>
        <w:t>,</w:t>
      </w:r>
      <w:r w:rsidR="00BD49EC" w:rsidRPr="002B5CD2">
        <w:rPr>
          <w:rFonts w:ascii="Arial" w:hAnsi="Arial" w:cs="Arial"/>
        </w:rPr>
        <w:t xml:space="preserve"> siempre y cuando cumplan </w:t>
      </w:r>
      <w:r>
        <w:rPr>
          <w:rFonts w:ascii="Arial" w:hAnsi="Arial" w:cs="Arial"/>
        </w:rPr>
        <w:t xml:space="preserve">las condiciones de uso </w:t>
      </w:r>
      <w:r w:rsidRPr="003733B6">
        <w:rPr>
          <w:rFonts w:ascii="Arial" w:hAnsi="Arial" w:cs="Arial"/>
        </w:rPr>
        <w:t xml:space="preserve">establecidos en la legislación vigente y que se contemplan en </w:t>
      </w:r>
      <w:r>
        <w:rPr>
          <w:rFonts w:ascii="Arial" w:hAnsi="Arial" w:cs="Arial"/>
        </w:rPr>
        <w:t>la base electrónica E-</w:t>
      </w:r>
      <w:proofErr w:type="spellStart"/>
      <w:r>
        <w:rPr>
          <w:rFonts w:ascii="Arial" w:hAnsi="Arial" w:cs="Arial"/>
        </w:rPr>
        <w:t>Bacchus</w:t>
      </w:r>
      <w:proofErr w:type="spellEnd"/>
      <w:r w:rsidRPr="003733B6">
        <w:rPr>
          <w:rFonts w:ascii="Arial" w:hAnsi="Arial" w:cs="Arial"/>
        </w:rPr>
        <w:t>.</w:t>
      </w:r>
    </w:p>
    <w:p w:rsidR="00B1231E" w:rsidRPr="00AE30FB" w:rsidRDefault="00B1231E" w:rsidP="009222A9">
      <w:pPr>
        <w:pStyle w:val="Prrafodelista"/>
        <w:spacing w:after="0" w:line="360" w:lineRule="exact"/>
        <w:ind w:left="0"/>
        <w:jc w:val="both"/>
        <w:rPr>
          <w:rFonts w:ascii="Arial" w:hAnsi="Arial" w:cs="Arial"/>
          <w:sz w:val="24"/>
          <w:szCs w:val="24"/>
        </w:rPr>
      </w:pPr>
    </w:p>
    <w:p w:rsidR="005A7AEC" w:rsidRDefault="009B4567" w:rsidP="009222A9">
      <w:pPr>
        <w:spacing w:line="360" w:lineRule="exact"/>
        <w:jc w:val="both"/>
        <w:rPr>
          <w:rFonts w:ascii="Arial" w:hAnsi="Arial" w:cs="Arial"/>
        </w:rPr>
      </w:pPr>
      <w:r>
        <w:rPr>
          <w:rFonts w:ascii="Arial" w:hAnsi="Arial" w:cs="Arial"/>
        </w:rPr>
        <w:t>3</w:t>
      </w:r>
      <w:r w:rsidR="004404E7" w:rsidRPr="0034541B">
        <w:rPr>
          <w:rFonts w:ascii="Arial" w:hAnsi="Arial" w:cs="Arial"/>
        </w:rPr>
        <w:t xml:space="preserve">.- </w:t>
      </w:r>
      <w:r w:rsidR="0034541B" w:rsidRPr="0034541B">
        <w:rPr>
          <w:rFonts w:ascii="Arial" w:hAnsi="Arial" w:cs="Arial"/>
        </w:rPr>
        <w:t>Asimismo,</w:t>
      </w:r>
      <w:r w:rsidR="0034541B">
        <w:rPr>
          <w:rFonts w:ascii="Arial" w:hAnsi="Arial" w:cs="Arial"/>
        </w:rPr>
        <w:t xml:space="preserve"> los vinos de la </w:t>
      </w:r>
      <w:r w:rsidR="00D54A3D">
        <w:rPr>
          <w:rFonts w:ascii="Arial" w:hAnsi="Arial" w:cs="Arial"/>
        </w:rPr>
        <w:t>DOP</w:t>
      </w:r>
      <w:r w:rsidR="0034541B">
        <w:rPr>
          <w:rFonts w:ascii="Arial" w:hAnsi="Arial" w:cs="Arial"/>
        </w:rPr>
        <w:t xml:space="preserve"> «TORO</w:t>
      </w:r>
      <w:r w:rsidR="0034541B" w:rsidRPr="0034541B">
        <w:rPr>
          <w:rFonts w:ascii="Arial" w:hAnsi="Arial" w:cs="Arial"/>
        </w:rPr>
        <w:t xml:space="preserve">» podrán </w:t>
      </w:r>
      <w:r w:rsidR="0034541B">
        <w:rPr>
          <w:rFonts w:ascii="Arial" w:hAnsi="Arial" w:cs="Arial"/>
        </w:rPr>
        <w:t>hacer uso de la menció</w:t>
      </w:r>
      <w:r w:rsidR="00B05784">
        <w:rPr>
          <w:rFonts w:ascii="Arial" w:hAnsi="Arial" w:cs="Arial"/>
        </w:rPr>
        <w:t xml:space="preserve">n «ROBLE» </w:t>
      </w:r>
      <w:r w:rsidR="0034541B" w:rsidRPr="0034541B">
        <w:rPr>
          <w:rFonts w:ascii="Arial" w:hAnsi="Arial" w:cs="Arial"/>
        </w:rPr>
        <w:t xml:space="preserve">o </w:t>
      </w:r>
      <w:r w:rsidR="0034541B">
        <w:rPr>
          <w:rFonts w:ascii="Arial" w:hAnsi="Arial" w:cs="Arial"/>
        </w:rPr>
        <w:t>«</w:t>
      </w:r>
      <w:r w:rsidR="009879EE">
        <w:rPr>
          <w:rFonts w:ascii="Arial" w:hAnsi="Arial" w:cs="Arial"/>
        </w:rPr>
        <w:t xml:space="preserve">FERMENTADO EN </w:t>
      </w:r>
      <w:r w:rsidR="0034541B">
        <w:rPr>
          <w:rFonts w:ascii="Arial" w:hAnsi="Arial" w:cs="Arial"/>
        </w:rPr>
        <w:t>BARRICA»</w:t>
      </w:r>
      <w:r w:rsidR="0034541B" w:rsidRPr="0034541B">
        <w:rPr>
          <w:rFonts w:ascii="Arial" w:hAnsi="Arial" w:cs="Arial"/>
        </w:rPr>
        <w:t xml:space="preserve"> en el etiquetado, </w:t>
      </w:r>
      <w:r w:rsidR="00C02227" w:rsidRPr="0027761D">
        <w:rPr>
          <w:rFonts w:ascii="Century Gothic" w:hAnsi="Century Gothic" w:cs="Arial"/>
          <w:sz w:val="20"/>
          <w:szCs w:val="20"/>
        </w:rPr>
        <w:t xml:space="preserve"> </w:t>
      </w:r>
      <w:r w:rsidR="00C02227" w:rsidRPr="0027761D">
        <w:rPr>
          <w:rFonts w:ascii="Arial" w:hAnsi="Arial" w:cs="Arial"/>
        </w:rPr>
        <w:t>en aplicación de lo dispuesto en el artículo 5</w:t>
      </w:r>
      <w:r w:rsidR="00613378">
        <w:rPr>
          <w:rFonts w:ascii="Arial" w:hAnsi="Arial" w:cs="Arial"/>
        </w:rPr>
        <w:t>8.</w:t>
      </w:r>
      <w:r w:rsidR="00C02227" w:rsidRPr="0027761D">
        <w:rPr>
          <w:rFonts w:ascii="Arial" w:hAnsi="Arial" w:cs="Arial"/>
        </w:rPr>
        <w:t>3) del Reglamento (UE) 2019/33</w:t>
      </w:r>
      <w:r w:rsidR="0034541B" w:rsidRPr="0027761D">
        <w:rPr>
          <w:rFonts w:ascii="Arial" w:hAnsi="Arial" w:cs="Arial"/>
        </w:rPr>
        <w:t>, siemp</w:t>
      </w:r>
      <w:r w:rsidR="0034541B" w:rsidRPr="0034541B">
        <w:rPr>
          <w:rFonts w:ascii="Arial" w:hAnsi="Arial" w:cs="Arial"/>
        </w:rPr>
        <w:t>re y cuando cumplan con lo establecido en la legislación vigente</w:t>
      </w:r>
      <w:r w:rsidR="0034541B">
        <w:rPr>
          <w:rFonts w:ascii="Arial" w:hAnsi="Arial" w:cs="Arial"/>
        </w:rPr>
        <w:t>.</w:t>
      </w:r>
    </w:p>
    <w:p w:rsidR="0034541B" w:rsidRPr="0034541B" w:rsidRDefault="0034541B" w:rsidP="009222A9">
      <w:pPr>
        <w:spacing w:line="360" w:lineRule="exact"/>
        <w:jc w:val="both"/>
        <w:rPr>
          <w:rFonts w:ascii="Arial" w:hAnsi="Arial" w:cs="Arial"/>
          <w:b/>
          <w:strike/>
          <w:color w:val="808080"/>
        </w:rPr>
      </w:pPr>
    </w:p>
    <w:p w:rsidR="00DA7388" w:rsidRDefault="009B4567" w:rsidP="009222A9">
      <w:pPr>
        <w:spacing w:line="360" w:lineRule="exact"/>
        <w:jc w:val="both"/>
        <w:rPr>
          <w:rFonts w:ascii="Arial" w:hAnsi="Arial" w:cs="Arial"/>
        </w:rPr>
      </w:pPr>
      <w:r>
        <w:rPr>
          <w:rFonts w:ascii="Arial" w:hAnsi="Arial" w:cs="Arial"/>
        </w:rPr>
        <w:t>4</w:t>
      </w:r>
      <w:r w:rsidR="006443A0">
        <w:rPr>
          <w:rFonts w:ascii="Arial" w:hAnsi="Arial" w:cs="Arial"/>
        </w:rPr>
        <w:t>-</w:t>
      </w:r>
      <w:r w:rsidR="00663988" w:rsidRPr="00AE30FB">
        <w:rPr>
          <w:rFonts w:ascii="Arial" w:hAnsi="Arial" w:cs="Arial"/>
        </w:rPr>
        <w:t xml:space="preserve"> En las etiquetas de vinos embotellados figurará obligatoriamente de </w:t>
      </w:r>
      <w:r w:rsidR="00BA4393">
        <w:rPr>
          <w:rFonts w:ascii="Arial" w:hAnsi="Arial" w:cs="Arial"/>
        </w:rPr>
        <w:t xml:space="preserve">forma destacada el nombre de la </w:t>
      </w:r>
      <w:r w:rsidR="00D54A3D">
        <w:rPr>
          <w:rFonts w:ascii="Arial" w:hAnsi="Arial" w:cs="Arial"/>
        </w:rPr>
        <w:t>DOP</w:t>
      </w:r>
      <w:r w:rsidR="00BA4393">
        <w:rPr>
          <w:rFonts w:ascii="Arial" w:hAnsi="Arial" w:cs="Arial"/>
        </w:rPr>
        <w:t xml:space="preserve"> «TORO</w:t>
      </w:r>
      <w:r w:rsidR="00BA4393" w:rsidRPr="0034541B">
        <w:rPr>
          <w:rFonts w:ascii="Arial" w:hAnsi="Arial" w:cs="Arial"/>
        </w:rPr>
        <w:t>»</w:t>
      </w:r>
      <w:r w:rsidR="00663988" w:rsidRPr="00AE30FB">
        <w:rPr>
          <w:rFonts w:ascii="Arial" w:hAnsi="Arial" w:cs="Arial"/>
        </w:rPr>
        <w:t>, además de los datos que con car</w:t>
      </w:r>
      <w:r w:rsidR="00C37E50">
        <w:rPr>
          <w:rFonts w:ascii="Arial" w:hAnsi="Arial" w:cs="Arial"/>
        </w:rPr>
        <w:t>ác</w:t>
      </w:r>
      <w:r w:rsidR="00663988" w:rsidRPr="00AE30FB">
        <w:rPr>
          <w:rFonts w:ascii="Arial" w:hAnsi="Arial" w:cs="Arial"/>
        </w:rPr>
        <w:t>ter general se determinen en la legislación vigente.</w:t>
      </w:r>
    </w:p>
    <w:p w:rsidR="00323502" w:rsidRDefault="00323502" w:rsidP="009222A9">
      <w:pPr>
        <w:spacing w:line="360" w:lineRule="exact"/>
        <w:jc w:val="both"/>
        <w:rPr>
          <w:rFonts w:ascii="Arial" w:hAnsi="Arial" w:cs="Arial"/>
        </w:rPr>
      </w:pPr>
    </w:p>
    <w:p w:rsidR="007B4E07" w:rsidRDefault="007B4E07" w:rsidP="009222A9">
      <w:pPr>
        <w:spacing w:line="360" w:lineRule="exact"/>
        <w:jc w:val="both"/>
        <w:rPr>
          <w:rFonts w:ascii="Arial" w:hAnsi="Arial" w:cs="Arial"/>
        </w:rPr>
      </w:pPr>
    </w:p>
    <w:p w:rsidR="00323502" w:rsidRPr="00AE30FB" w:rsidRDefault="00323502" w:rsidP="009222A9">
      <w:pPr>
        <w:spacing w:line="360" w:lineRule="exact"/>
        <w:jc w:val="both"/>
        <w:rPr>
          <w:rFonts w:ascii="Arial" w:hAnsi="Arial" w:cs="Arial"/>
        </w:rPr>
      </w:pPr>
    </w:p>
    <w:p w:rsidR="00AC362F" w:rsidRPr="00AE30FB" w:rsidRDefault="00BD49EC" w:rsidP="007B7F78">
      <w:pPr>
        <w:numPr>
          <w:ilvl w:val="0"/>
          <w:numId w:val="2"/>
        </w:numPr>
        <w:spacing w:line="360" w:lineRule="exact"/>
        <w:jc w:val="both"/>
        <w:outlineLvl w:val="0"/>
        <w:rPr>
          <w:rFonts w:ascii="Arial" w:hAnsi="Arial" w:cs="Arial"/>
          <w:b/>
        </w:rPr>
      </w:pPr>
      <w:r>
        <w:rPr>
          <w:rFonts w:ascii="Arial" w:hAnsi="Arial" w:cs="Arial"/>
          <w:b/>
        </w:rPr>
        <w:t>VERIFICACIÓN DEL CUMPLIMIENTO DEL PLIEGO DE CONDICIONES.</w:t>
      </w:r>
    </w:p>
    <w:p w:rsidR="00AC362F" w:rsidRPr="00AE30FB" w:rsidRDefault="00AC362F" w:rsidP="009222A9">
      <w:pPr>
        <w:spacing w:line="360" w:lineRule="exact"/>
        <w:jc w:val="both"/>
        <w:rPr>
          <w:rFonts w:ascii="Arial" w:hAnsi="Arial" w:cs="Arial"/>
        </w:rPr>
      </w:pPr>
    </w:p>
    <w:p w:rsidR="006E1C8D" w:rsidRPr="003733B6" w:rsidRDefault="0027761D" w:rsidP="007B7F78">
      <w:pPr>
        <w:pStyle w:val="Prrafodelista"/>
        <w:numPr>
          <w:ilvl w:val="1"/>
          <w:numId w:val="6"/>
        </w:numPr>
        <w:spacing w:after="0" w:line="360" w:lineRule="exact"/>
        <w:jc w:val="both"/>
        <w:rPr>
          <w:rFonts w:ascii="Arial" w:hAnsi="Arial" w:cs="Arial"/>
          <w:b/>
          <w:bCs/>
          <w:sz w:val="24"/>
          <w:szCs w:val="24"/>
        </w:rPr>
      </w:pPr>
      <w:r>
        <w:rPr>
          <w:rFonts w:ascii="Arial" w:hAnsi="Arial" w:cs="Arial"/>
          <w:b/>
          <w:bCs/>
          <w:sz w:val="24"/>
          <w:szCs w:val="24"/>
        </w:rPr>
        <w:t xml:space="preserve"> Autoridad Competente</w:t>
      </w:r>
      <w:r w:rsidR="006E1C8D" w:rsidRPr="003733B6">
        <w:rPr>
          <w:rFonts w:ascii="Arial" w:hAnsi="Arial" w:cs="Arial"/>
          <w:b/>
          <w:bCs/>
          <w:sz w:val="24"/>
          <w:szCs w:val="24"/>
        </w:rPr>
        <w:t>.</w:t>
      </w:r>
    </w:p>
    <w:p w:rsidR="006E1C8D" w:rsidRPr="003733B6" w:rsidRDefault="006E1C8D" w:rsidP="006E1C8D">
      <w:pPr>
        <w:pStyle w:val="Prrafodelista"/>
        <w:spacing w:after="0" w:line="360" w:lineRule="exact"/>
        <w:ind w:left="0"/>
        <w:jc w:val="both"/>
        <w:rPr>
          <w:rFonts w:ascii="Arial" w:hAnsi="Arial" w:cs="Arial"/>
          <w:b/>
          <w:bCs/>
          <w:sz w:val="24"/>
          <w:szCs w:val="24"/>
        </w:rPr>
      </w:pPr>
    </w:p>
    <w:p w:rsidR="006E1C8D" w:rsidRPr="000545F0" w:rsidRDefault="006E1C8D" w:rsidP="006E1C8D">
      <w:pPr>
        <w:pStyle w:val="Prrafodelista"/>
        <w:spacing w:after="0" w:line="360" w:lineRule="exact"/>
        <w:ind w:left="0"/>
        <w:jc w:val="both"/>
        <w:rPr>
          <w:rFonts w:ascii="Arial" w:hAnsi="Arial" w:cs="Arial"/>
          <w:bCs/>
          <w:color w:val="FF0000"/>
          <w:sz w:val="24"/>
          <w:szCs w:val="24"/>
        </w:rPr>
      </w:pPr>
      <w:r>
        <w:rPr>
          <w:rFonts w:ascii="Arial" w:hAnsi="Arial" w:cs="Arial"/>
          <w:bCs/>
          <w:sz w:val="24"/>
          <w:szCs w:val="24"/>
        </w:rPr>
        <w:t xml:space="preserve">El órgano encargado de la comprobación anual del Pliego de Condiciones (Órgano de control) de los vinos de la </w:t>
      </w:r>
      <w:r w:rsidR="00D54A3D">
        <w:rPr>
          <w:rFonts w:ascii="Arial" w:hAnsi="Arial" w:cs="Arial"/>
          <w:bCs/>
          <w:sz w:val="24"/>
          <w:szCs w:val="24"/>
        </w:rPr>
        <w:t>DOP</w:t>
      </w:r>
      <w:r>
        <w:rPr>
          <w:rFonts w:ascii="Arial" w:hAnsi="Arial" w:cs="Arial"/>
          <w:bCs/>
          <w:sz w:val="24"/>
          <w:szCs w:val="24"/>
        </w:rPr>
        <w:t xml:space="preserve"> «TORO»</w:t>
      </w:r>
      <w:r w:rsidRPr="003733B6">
        <w:rPr>
          <w:rFonts w:ascii="Arial" w:hAnsi="Arial" w:cs="Arial"/>
          <w:bCs/>
          <w:sz w:val="24"/>
          <w:szCs w:val="24"/>
        </w:rPr>
        <w:t xml:space="preserve">, </w:t>
      </w:r>
      <w:r w:rsidRPr="007151BE">
        <w:rPr>
          <w:rFonts w:ascii="Arial" w:hAnsi="Arial" w:cs="Arial"/>
          <w:bCs/>
          <w:sz w:val="24"/>
          <w:szCs w:val="24"/>
        </w:rPr>
        <w:t xml:space="preserve">tanto durante la elaboración del vino, como en el momento del envasado y después de esta operación, será </w:t>
      </w:r>
      <w:r>
        <w:rPr>
          <w:rFonts w:ascii="Arial" w:hAnsi="Arial" w:cs="Arial"/>
          <w:bCs/>
          <w:sz w:val="24"/>
          <w:szCs w:val="24"/>
        </w:rPr>
        <w:t>la Autoridad competente:</w:t>
      </w:r>
    </w:p>
    <w:p w:rsidR="006E1C8D" w:rsidRDefault="006E1C8D" w:rsidP="006E1C8D">
      <w:pPr>
        <w:pStyle w:val="Prrafodelista"/>
        <w:spacing w:after="0" w:line="360" w:lineRule="exact"/>
        <w:ind w:left="0"/>
        <w:jc w:val="both"/>
        <w:rPr>
          <w:rFonts w:ascii="Arial" w:hAnsi="Arial" w:cs="Arial"/>
          <w:b/>
          <w:bCs/>
          <w:sz w:val="24"/>
          <w:szCs w:val="24"/>
        </w:rPr>
      </w:pP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INSTITUTO TECNOLÓGICO AGRARIO DE CASTILLA Y LEÓN</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Ctra. de Burgos Km. 119 (Finca Zamadueñas)</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47071-VALLADOLID</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Teléfono: (34) 983 </w:t>
      </w:r>
      <w:r w:rsidR="00613378">
        <w:rPr>
          <w:rFonts w:ascii="Arial" w:hAnsi="Arial" w:cs="Arial"/>
          <w:bCs/>
          <w:sz w:val="24"/>
          <w:szCs w:val="24"/>
        </w:rPr>
        <w:t>410360/64</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Fax: (34) 983 317303</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Correo electrónico: </w:t>
      </w:r>
      <w:hyperlink r:id="rId8" w:history="1">
        <w:r w:rsidRPr="007B2D96">
          <w:rPr>
            <w:rStyle w:val="Hipervnculo"/>
            <w:rFonts w:ascii="Arial" w:hAnsi="Arial" w:cs="Arial"/>
            <w:bCs/>
            <w:sz w:val="24"/>
            <w:szCs w:val="24"/>
          </w:rPr>
          <w:t>controloficial@itacyl.es</w:t>
        </w:r>
      </w:hyperlink>
    </w:p>
    <w:p w:rsidR="00BD49EC" w:rsidRPr="00F83211" w:rsidRDefault="00BD49EC" w:rsidP="009222A9">
      <w:pPr>
        <w:pStyle w:val="Prrafodelista"/>
        <w:spacing w:after="0" w:line="360" w:lineRule="exact"/>
        <w:ind w:left="0"/>
        <w:jc w:val="both"/>
        <w:rPr>
          <w:rFonts w:ascii="Arial" w:hAnsi="Arial" w:cs="Arial"/>
          <w:bCs/>
          <w:sz w:val="24"/>
          <w:szCs w:val="24"/>
        </w:rPr>
      </w:pPr>
    </w:p>
    <w:p w:rsidR="00C40458" w:rsidRDefault="00BD49EC" w:rsidP="007B7F78">
      <w:pPr>
        <w:numPr>
          <w:ilvl w:val="1"/>
          <w:numId w:val="2"/>
        </w:numPr>
        <w:tabs>
          <w:tab w:val="clear" w:pos="1080"/>
          <w:tab w:val="num" w:pos="720"/>
        </w:tabs>
        <w:spacing w:line="360" w:lineRule="exact"/>
        <w:ind w:hanging="720"/>
        <w:jc w:val="both"/>
        <w:rPr>
          <w:rFonts w:ascii="Arial" w:hAnsi="Arial" w:cs="Arial"/>
          <w:b/>
        </w:rPr>
      </w:pPr>
      <w:r>
        <w:rPr>
          <w:rFonts w:ascii="Arial" w:hAnsi="Arial" w:cs="Arial"/>
          <w:b/>
        </w:rPr>
        <w:lastRenderedPageBreak/>
        <w:t xml:space="preserve">Tareas de </w:t>
      </w:r>
      <w:r w:rsidR="00C40458" w:rsidRPr="00AE30FB">
        <w:rPr>
          <w:rFonts w:ascii="Arial" w:hAnsi="Arial" w:cs="Arial"/>
          <w:b/>
        </w:rPr>
        <w:t>Control.</w:t>
      </w:r>
    </w:p>
    <w:p w:rsidR="00641D7D" w:rsidRDefault="00641D7D" w:rsidP="009222A9">
      <w:pPr>
        <w:spacing w:line="360" w:lineRule="exact"/>
        <w:ind w:left="360"/>
        <w:jc w:val="both"/>
        <w:rPr>
          <w:rFonts w:ascii="Arial" w:hAnsi="Arial" w:cs="Arial"/>
          <w:b/>
        </w:rPr>
      </w:pPr>
    </w:p>
    <w:p w:rsidR="00641D7D" w:rsidRDefault="00641D7D" w:rsidP="006E1C8D">
      <w:pPr>
        <w:spacing w:line="360" w:lineRule="exact"/>
        <w:jc w:val="both"/>
        <w:rPr>
          <w:rFonts w:ascii="Arial" w:hAnsi="Arial" w:cs="Arial"/>
        </w:rPr>
      </w:pPr>
      <w:r w:rsidRPr="00641D7D">
        <w:rPr>
          <w:rFonts w:ascii="Arial" w:hAnsi="Arial" w:cs="Arial"/>
        </w:rPr>
        <w:t>En el marco de lo establecido por este Pliego de Condiciones y como desarrollo al mismo, el Consejo Regulador establecerá, para cada c</w:t>
      </w:r>
      <w:r w:rsidR="00C37E50">
        <w:rPr>
          <w:rFonts w:ascii="Arial" w:hAnsi="Arial" w:cs="Arial"/>
        </w:rPr>
        <w:t>ampaña las normas de vendimia. E</w:t>
      </w:r>
      <w:r w:rsidRPr="00641D7D">
        <w:rPr>
          <w:rFonts w:ascii="Arial" w:hAnsi="Arial" w:cs="Arial"/>
        </w:rPr>
        <w:t xml:space="preserve">l </w:t>
      </w:r>
      <w:r w:rsidR="006E1C8D">
        <w:rPr>
          <w:rFonts w:ascii="Arial" w:hAnsi="Arial" w:cs="Arial"/>
        </w:rPr>
        <w:t>Órgano de C</w:t>
      </w:r>
      <w:r w:rsidRPr="00641D7D">
        <w:rPr>
          <w:rFonts w:ascii="Arial" w:hAnsi="Arial" w:cs="Arial"/>
        </w:rPr>
        <w:t>ontrol podrá establecer unas normas para el control de la vendimia.</w:t>
      </w:r>
    </w:p>
    <w:p w:rsidR="00613378" w:rsidRDefault="00613378">
      <w:pPr>
        <w:rPr>
          <w:rFonts w:ascii="Arial" w:hAnsi="Arial" w:cs="Arial"/>
        </w:rPr>
      </w:pPr>
    </w:p>
    <w:p w:rsidR="002163FD" w:rsidRPr="00BD49EC" w:rsidRDefault="00BD49EC" w:rsidP="009222A9">
      <w:pPr>
        <w:spacing w:line="360" w:lineRule="exact"/>
        <w:ind w:firstLine="708"/>
        <w:jc w:val="both"/>
        <w:rPr>
          <w:rFonts w:ascii="Arial" w:hAnsi="Arial" w:cs="Arial"/>
          <w:b/>
        </w:rPr>
      </w:pPr>
      <w:r w:rsidRPr="00BD49EC">
        <w:rPr>
          <w:rFonts w:ascii="Arial" w:hAnsi="Arial" w:cs="Arial"/>
          <w:b/>
        </w:rPr>
        <w:t>a.1</w:t>
      </w:r>
      <w:r w:rsidR="00006DA9" w:rsidRPr="00BD49EC">
        <w:rPr>
          <w:rFonts w:ascii="Arial" w:hAnsi="Arial" w:cs="Arial"/>
          <w:b/>
        </w:rPr>
        <w:t xml:space="preserve">) </w:t>
      </w:r>
      <w:r w:rsidRPr="00BD49EC">
        <w:rPr>
          <w:rFonts w:ascii="Arial" w:hAnsi="Arial" w:cs="Arial"/>
          <w:b/>
        </w:rPr>
        <w:t>Alcance de los controles.</w:t>
      </w:r>
    </w:p>
    <w:p w:rsidR="002163FD" w:rsidRPr="00AE30FB" w:rsidRDefault="002163FD" w:rsidP="009222A9">
      <w:pPr>
        <w:spacing w:line="360" w:lineRule="exact"/>
        <w:ind w:firstLine="360"/>
        <w:jc w:val="both"/>
        <w:rPr>
          <w:rFonts w:ascii="Arial" w:hAnsi="Arial" w:cs="Arial"/>
        </w:rPr>
      </w:pPr>
    </w:p>
    <w:p w:rsidR="00E92DA2" w:rsidRPr="00613378" w:rsidRDefault="00E92DA2" w:rsidP="00613378">
      <w:pPr>
        <w:tabs>
          <w:tab w:val="left" w:pos="8460"/>
        </w:tabs>
        <w:spacing w:line="360" w:lineRule="exact"/>
        <w:ind w:right="720"/>
        <w:jc w:val="both"/>
        <w:rPr>
          <w:rFonts w:ascii="Arial" w:hAnsi="Arial" w:cs="Arial"/>
          <w:bCs/>
        </w:rPr>
      </w:pPr>
      <w:r w:rsidRPr="00613378">
        <w:rPr>
          <w:rFonts w:ascii="Arial" w:hAnsi="Arial" w:cs="Arial"/>
          <w:bCs/>
        </w:rPr>
        <w:t xml:space="preserve">La comprobación anual a que se hace referencia en el artículo 90, apartado 3, del Reglamento (UE) 1306/2013, consistirá en lo siguiente: </w:t>
      </w:r>
    </w:p>
    <w:p w:rsidR="00E92DA2" w:rsidRPr="00613378" w:rsidRDefault="00E92DA2" w:rsidP="007B7F78">
      <w:pPr>
        <w:numPr>
          <w:ilvl w:val="0"/>
          <w:numId w:val="9"/>
        </w:numPr>
        <w:tabs>
          <w:tab w:val="left" w:pos="8460"/>
        </w:tabs>
        <w:spacing w:line="360" w:lineRule="exact"/>
        <w:ind w:right="720"/>
        <w:jc w:val="both"/>
        <w:rPr>
          <w:rFonts w:ascii="Arial" w:hAnsi="Arial" w:cs="Arial"/>
          <w:bCs/>
        </w:rPr>
      </w:pPr>
      <w:r w:rsidRPr="00613378">
        <w:rPr>
          <w:rFonts w:ascii="Arial" w:hAnsi="Arial" w:cs="Arial"/>
          <w:bCs/>
        </w:rPr>
        <w:t xml:space="preserve">Un examen organoléptico y analítico de los vinos acogidos de la </w:t>
      </w:r>
      <w:r w:rsidR="00D54A3D" w:rsidRPr="0027761D">
        <w:rPr>
          <w:rFonts w:ascii="Arial" w:hAnsi="Arial" w:cs="Arial"/>
          <w:bCs/>
        </w:rPr>
        <w:t>DOP</w:t>
      </w:r>
      <w:r w:rsidRPr="00613378">
        <w:rPr>
          <w:rFonts w:ascii="Arial" w:hAnsi="Arial" w:cs="Arial"/>
          <w:bCs/>
        </w:rPr>
        <w:t xml:space="preserve"> «</w:t>
      </w:r>
      <w:r w:rsidR="0027761D">
        <w:rPr>
          <w:rFonts w:ascii="Arial" w:hAnsi="Arial" w:cs="Arial"/>
          <w:bCs/>
        </w:rPr>
        <w:t>TORO</w:t>
      </w:r>
      <w:r w:rsidRPr="00613378">
        <w:rPr>
          <w:rFonts w:ascii="Arial" w:hAnsi="Arial" w:cs="Arial"/>
          <w:bCs/>
        </w:rPr>
        <w:t>»</w:t>
      </w:r>
    </w:p>
    <w:p w:rsidR="00E92DA2" w:rsidRPr="00613378" w:rsidRDefault="00E92DA2" w:rsidP="007B7F78">
      <w:pPr>
        <w:numPr>
          <w:ilvl w:val="0"/>
          <w:numId w:val="9"/>
        </w:numPr>
        <w:tabs>
          <w:tab w:val="left" w:pos="8460"/>
        </w:tabs>
        <w:spacing w:line="360" w:lineRule="exact"/>
        <w:ind w:right="720"/>
        <w:jc w:val="both"/>
        <w:rPr>
          <w:rFonts w:ascii="Arial" w:hAnsi="Arial" w:cs="Arial"/>
          <w:bCs/>
        </w:rPr>
      </w:pPr>
      <w:r w:rsidRPr="00613378">
        <w:rPr>
          <w:rFonts w:ascii="Arial" w:hAnsi="Arial" w:cs="Arial"/>
          <w:bCs/>
        </w:rPr>
        <w:t>Un control del cumplimiento de las demás condiciones establecidas en el pliego de condiciones.</w:t>
      </w:r>
    </w:p>
    <w:p w:rsidR="00E92DA2" w:rsidRPr="00613378" w:rsidRDefault="00E92DA2" w:rsidP="009222A9">
      <w:pPr>
        <w:tabs>
          <w:tab w:val="left" w:pos="8460"/>
        </w:tabs>
        <w:spacing w:line="360" w:lineRule="exact"/>
        <w:ind w:right="720" w:firstLine="360"/>
        <w:jc w:val="both"/>
        <w:rPr>
          <w:rFonts w:ascii="Arial" w:hAnsi="Arial" w:cs="Arial"/>
          <w:bCs/>
        </w:rPr>
      </w:pPr>
    </w:p>
    <w:p w:rsidR="00E92DA2" w:rsidRDefault="00E92DA2" w:rsidP="009222A9">
      <w:pPr>
        <w:tabs>
          <w:tab w:val="left" w:pos="8460"/>
        </w:tabs>
        <w:spacing w:line="360" w:lineRule="exact"/>
        <w:ind w:right="720" w:firstLine="360"/>
        <w:jc w:val="both"/>
        <w:rPr>
          <w:rFonts w:ascii="Arial" w:hAnsi="Arial" w:cs="Arial"/>
          <w:b/>
          <w:bCs/>
        </w:rPr>
      </w:pPr>
    </w:p>
    <w:p w:rsidR="00BD49EC" w:rsidRPr="003C301F" w:rsidRDefault="00BD49EC" w:rsidP="009222A9">
      <w:pPr>
        <w:spacing w:line="360" w:lineRule="exact"/>
        <w:ind w:firstLine="708"/>
        <w:jc w:val="both"/>
        <w:rPr>
          <w:rFonts w:ascii="Arial" w:hAnsi="Arial" w:cs="Arial"/>
          <w:b/>
          <w:bCs/>
        </w:rPr>
      </w:pPr>
      <w:r w:rsidRPr="003C301F">
        <w:rPr>
          <w:rFonts w:ascii="Arial" w:hAnsi="Arial" w:cs="Arial"/>
          <w:b/>
          <w:bCs/>
        </w:rPr>
        <w:t xml:space="preserve">b.2) </w:t>
      </w:r>
      <w:r>
        <w:rPr>
          <w:rFonts w:ascii="Arial" w:hAnsi="Arial" w:cs="Arial"/>
          <w:b/>
          <w:bCs/>
        </w:rPr>
        <w:t>Metodología de los controles</w:t>
      </w:r>
      <w:r w:rsidRPr="003C301F">
        <w:rPr>
          <w:rFonts w:ascii="Arial" w:hAnsi="Arial" w:cs="Arial"/>
          <w:b/>
          <w:bCs/>
        </w:rPr>
        <w:t>.</w:t>
      </w:r>
    </w:p>
    <w:p w:rsidR="00BD49EC" w:rsidRPr="003C301F" w:rsidRDefault="00BD49EC" w:rsidP="009222A9">
      <w:pPr>
        <w:tabs>
          <w:tab w:val="left" w:pos="8460"/>
        </w:tabs>
        <w:spacing w:line="360" w:lineRule="exact"/>
        <w:ind w:right="720" w:firstLine="360"/>
        <w:jc w:val="both"/>
        <w:rPr>
          <w:rFonts w:ascii="Arial" w:hAnsi="Arial" w:cs="Arial"/>
          <w:bCs/>
        </w:rPr>
      </w:pPr>
    </w:p>
    <w:p w:rsidR="00E92DA2" w:rsidRPr="0027761D" w:rsidRDefault="009D2615" w:rsidP="009222A9">
      <w:pPr>
        <w:tabs>
          <w:tab w:val="left" w:pos="8460"/>
        </w:tabs>
        <w:spacing w:line="360" w:lineRule="exact"/>
        <w:ind w:right="44"/>
        <w:jc w:val="both"/>
        <w:rPr>
          <w:rFonts w:ascii="Arial" w:hAnsi="Arial" w:cs="Arial"/>
          <w:bCs/>
        </w:rPr>
      </w:pPr>
      <w:r>
        <w:rPr>
          <w:rFonts w:ascii="Arial" w:hAnsi="Arial" w:cs="Arial"/>
          <w:bCs/>
        </w:rPr>
        <w:t>1</w:t>
      </w:r>
      <w:r w:rsidR="006E1C8D">
        <w:rPr>
          <w:rFonts w:ascii="Arial" w:hAnsi="Arial" w:cs="Arial"/>
          <w:bCs/>
        </w:rPr>
        <w:t xml:space="preserve">- </w:t>
      </w:r>
      <w:r w:rsidR="00BD49EC" w:rsidRPr="003C301F">
        <w:rPr>
          <w:rFonts w:ascii="Arial" w:hAnsi="Arial" w:cs="Arial"/>
          <w:bCs/>
        </w:rPr>
        <w:t xml:space="preserve">El Órgano de Control establecerá cada año un Plan de Control en el que establecerá las diferentes tareas de control tendentes </w:t>
      </w:r>
      <w:r w:rsidR="00E92DA2" w:rsidRPr="0027761D">
        <w:rPr>
          <w:rFonts w:ascii="Arial" w:hAnsi="Arial" w:cs="Arial"/>
          <w:bCs/>
        </w:rPr>
        <w:t>a verificar e</w:t>
      </w:r>
      <w:r w:rsidR="00BD49EC" w:rsidRPr="0027761D">
        <w:rPr>
          <w:rFonts w:ascii="Arial" w:hAnsi="Arial" w:cs="Arial"/>
          <w:bCs/>
        </w:rPr>
        <w:t>l cumplimiento de lo establecido en el presente Pliego de Condiciones</w:t>
      </w:r>
      <w:r w:rsidR="00E92DA2" w:rsidRPr="0027761D">
        <w:rPr>
          <w:rFonts w:ascii="Arial" w:hAnsi="Arial" w:cs="Arial"/>
          <w:bCs/>
        </w:rPr>
        <w:t xml:space="preserve">, su carácter y frecuencia, </w:t>
      </w:r>
      <w:r w:rsidR="00E92DA2" w:rsidRPr="0027761D">
        <w:rPr>
          <w:rFonts w:ascii="Arial" w:hAnsi="Arial" w:cs="Arial"/>
        </w:rPr>
        <w:t>todo ello sin perjuicio de los controles derivados de la existencia de indicios de irregularidad.</w:t>
      </w:r>
    </w:p>
    <w:p w:rsidR="00BD49EC" w:rsidRPr="0027761D" w:rsidRDefault="00BD49EC" w:rsidP="009222A9">
      <w:pPr>
        <w:tabs>
          <w:tab w:val="left" w:pos="8460"/>
        </w:tabs>
        <w:spacing w:line="360" w:lineRule="exact"/>
        <w:ind w:right="720" w:firstLine="360"/>
        <w:jc w:val="both"/>
        <w:rPr>
          <w:rFonts w:ascii="Arial" w:hAnsi="Arial" w:cs="Arial"/>
          <w:bCs/>
        </w:rPr>
      </w:pPr>
    </w:p>
    <w:p w:rsidR="00E92DA2" w:rsidRPr="0027761D" w:rsidRDefault="006E1C8D" w:rsidP="00E92DA2">
      <w:pPr>
        <w:pStyle w:val="Prrafodelista"/>
        <w:spacing w:after="0" w:line="360" w:lineRule="exact"/>
        <w:ind w:left="0"/>
        <w:jc w:val="both"/>
        <w:rPr>
          <w:rFonts w:ascii="Arial" w:eastAsia="Times New Roman" w:hAnsi="Arial" w:cs="Arial"/>
          <w:sz w:val="24"/>
          <w:szCs w:val="24"/>
          <w:lang w:eastAsia="es-ES"/>
        </w:rPr>
      </w:pPr>
      <w:r w:rsidRPr="0027761D">
        <w:rPr>
          <w:rFonts w:ascii="Arial" w:hAnsi="Arial" w:cs="Arial"/>
          <w:bCs/>
        </w:rPr>
        <w:t xml:space="preserve">2.- </w:t>
      </w:r>
      <w:r w:rsidR="00BD49EC" w:rsidRPr="0027761D">
        <w:rPr>
          <w:rFonts w:ascii="Arial" w:hAnsi="Arial" w:cs="Arial"/>
          <w:bCs/>
        </w:rPr>
        <w:t>Para cada una de estas actividades el Órgano de Control definirá en cada Plan el número de unidades a controlar (tamaño de la muestra), garantizando la representatividad respecto al universo de control, así como los criterios a aplicar para hacer la selección en función</w:t>
      </w:r>
      <w:r w:rsidR="00E92DA2" w:rsidRPr="0027761D">
        <w:rPr>
          <w:rFonts w:ascii="Arial" w:hAnsi="Arial" w:cs="Arial"/>
          <w:sz w:val="24"/>
          <w:szCs w:val="24"/>
          <w:lang w:eastAsia="es-ES"/>
        </w:rPr>
        <w:t xml:space="preserve"> </w:t>
      </w:r>
      <w:r w:rsidR="00E92DA2" w:rsidRPr="0027761D">
        <w:rPr>
          <w:rFonts w:ascii="Arial" w:eastAsia="Times New Roman" w:hAnsi="Arial" w:cs="Arial"/>
          <w:sz w:val="24"/>
          <w:szCs w:val="24"/>
          <w:lang w:eastAsia="es-ES"/>
        </w:rPr>
        <w:t>de la muestra, que se llevará a cabo mediante uno o varios de los siguientes métodos:</w:t>
      </w:r>
    </w:p>
    <w:p w:rsidR="00E92DA2" w:rsidRPr="0027761D" w:rsidRDefault="00E92DA2" w:rsidP="00E92DA2">
      <w:pPr>
        <w:pStyle w:val="Prrafodelista"/>
        <w:spacing w:after="0" w:line="360" w:lineRule="exact"/>
        <w:ind w:left="0"/>
        <w:jc w:val="both"/>
        <w:rPr>
          <w:rFonts w:ascii="Arial" w:eastAsia="Times New Roman" w:hAnsi="Arial" w:cs="Arial"/>
          <w:sz w:val="24"/>
          <w:szCs w:val="24"/>
          <w:lang w:eastAsia="es-ES"/>
        </w:rPr>
      </w:pPr>
    </w:p>
    <w:p w:rsidR="00E92DA2" w:rsidRPr="0027761D" w:rsidRDefault="00E92DA2" w:rsidP="007B7F78">
      <w:pPr>
        <w:pStyle w:val="Prrafodelista"/>
        <w:numPr>
          <w:ilvl w:val="0"/>
          <w:numId w:val="10"/>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Controles aleatorios basados en un análisis de riesgo.</w:t>
      </w:r>
    </w:p>
    <w:p w:rsidR="00E92DA2" w:rsidRPr="0027761D" w:rsidRDefault="00E92DA2" w:rsidP="007B7F78">
      <w:pPr>
        <w:pStyle w:val="Prrafodelista"/>
        <w:numPr>
          <w:ilvl w:val="0"/>
          <w:numId w:val="10"/>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Muestreo.</w:t>
      </w:r>
    </w:p>
    <w:p w:rsidR="00E92DA2" w:rsidRPr="0027761D" w:rsidRDefault="00E92DA2" w:rsidP="007B7F78">
      <w:pPr>
        <w:pStyle w:val="Prrafodelista"/>
        <w:numPr>
          <w:ilvl w:val="0"/>
          <w:numId w:val="10"/>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Controles sistemáticos.</w:t>
      </w:r>
    </w:p>
    <w:p w:rsidR="003C0EED" w:rsidRPr="00AE30FB" w:rsidRDefault="003C0EED" w:rsidP="00D40E1B">
      <w:pPr>
        <w:tabs>
          <w:tab w:val="left" w:pos="8460"/>
        </w:tabs>
        <w:spacing w:line="360" w:lineRule="exact"/>
        <w:ind w:right="44"/>
        <w:jc w:val="both"/>
      </w:pPr>
    </w:p>
    <w:sectPr w:rsidR="003C0EED" w:rsidRPr="00AE30FB" w:rsidSect="00E7414B">
      <w:headerReference w:type="default" r:id="rId9"/>
      <w:pgSz w:w="11906" w:h="16838"/>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78A" w:rsidRDefault="0010778A">
      <w:r>
        <w:separator/>
      </w:r>
    </w:p>
  </w:endnote>
  <w:endnote w:type="continuationSeparator" w:id="0">
    <w:p w:rsidR="0010778A" w:rsidRDefault="001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EUAlbertina">
    <w:altName w:val="EU 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78A" w:rsidRDefault="0010778A">
      <w:r>
        <w:separator/>
      </w:r>
    </w:p>
  </w:footnote>
  <w:footnote w:type="continuationSeparator" w:id="0">
    <w:p w:rsidR="0010778A" w:rsidRDefault="0010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4803"/>
      <w:gridCol w:w="2276"/>
    </w:tblGrid>
    <w:tr w:rsidR="00E7414B" w:rsidRPr="00585482" w:rsidTr="0027761D">
      <w:trPr>
        <w:cantSplit/>
        <w:trHeight w:val="1065"/>
        <w:jc w:val="center"/>
      </w:trPr>
      <w:tc>
        <w:tcPr>
          <w:tcW w:w="963" w:type="pct"/>
        </w:tcPr>
        <w:p w:rsidR="00E7414B" w:rsidRPr="00B31407" w:rsidRDefault="003941B8" w:rsidP="008905BB">
          <w:pPr>
            <w:pStyle w:val="Encabezado"/>
            <w:spacing w:before="180"/>
            <w:jc w:val="center"/>
            <w:rPr>
              <w:rFonts w:ascii="Arial Narrow" w:hAnsi="Arial Narrow"/>
              <w:sz w:val="16"/>
            </w:rPr>
          </w:pPr>
          <w:r>
            <w:rPr>
              <w:noProof/>
            </w:rPr>
            <w:drawing>
              <wp:inline distT="0" distB="0" distL="0" distR="0" wp14:anchorId="5FD6D412" wp14:editId="4F92A6B5">
                <wp:extent cx="899160" cy="556260"/>
                <wp:effectExtent l="0" t="0" r="0" b="0"/>
                <wp:docPr id="1"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556260"/>
                        </a:xfrm>
                        <a:prstGeom prst="rect">
                          <a:avLst/>
                        </a:prstGeom>
                        <a:noFill/>
                        <a:ln>
                          <a:noFill/>
                        </a:ln>
                      </pic:spPr>
                    </pic:pic>
                  </a:graphicData>
                </a:graphic>
              </wp:inline>
            </w:drawing>
          </w:r>
        </w:p>
      </w:tc>
      <w:tc>
        <w:tcPr>
          <w:tcW w:w="2738" w:type="pct"/>
          <w:vAlign w:val="center"/>
        </w:tcPr>
        <w:p w:rsidR="00E7414B" w:rsidRDefault="00E7414B" w:rsidP="008905BB">
          <w:pPr>
            <w:pStyle w:val="Encabezado"/>
            <w:jc w:val="center"/>
            <w:rPr>
              <w:rFonts w:ascii="Arial" w:hAnsi="Arial"/>
              <w:b/>
              <w:sz w:val="28"/>
            </w:rPr>
          </w:pPr>
        </w:p>
        <w:p w:rsidR="00E7414B" w:rsidRDefault="00E7414B" w:rsidP="008905BB">
          <w:pPr>
            <w:pStyle w:val="Encabezado"/>
            <w:jc w:val="center"/>
            <w:rPr>
              <w:rFonts w:ascii="Arial" w:hAnsi="Arial"/>
              <w:b/>
              <w:sz w:val="28"/>
            </w:rPr>
          </w:pPr>
        </w:p>
      </w:tc>
      <w:tc>
        <w:tcPr>
          <w:tcW w:w="1298" w:type="pct"/>
          <w:vAlign w:val="center"/>
        </w:tcPr>
        <w:p w:rsidR="00E7414B" w:rsidRDefault="00E7414B" w:rsidP="008905BB">
          <w:pPr>
            <w:pStyle w:val="Encabezado"/>
            <w:spacing w:after="20" w:line="240" w:lineRule="atLeast"/>
            <w:jc w:val="center"/>
            <w:rPr>
              <w:rFonts w:ascii="Arial" w:hAnsi="Arial"/>
              <w:sz w:val="18"/>
              <w:lang w:val="pt-BR"/>
            </w:rPr>
          </w:pPr>
          <w:r>
            <w:rPr>
              <w:rFonts w:ascii="Arial" w:hAnsi="Arial"/>
              <w:sz w:val="18"/>
              <w:lang w:val="pt-BR"/>
            </w:rPr>
            <w:t>PDO-ES-A0886</w:t>
          </w:r>
        </w:p>
        <w:p w:rsidR="00E7414B" w:rsidRDefault="00E7414B" w:rsidP="008905BB">
          <w:pPr>
            <w:pStyle w:val="Encabezado"/>
            <w:spacing w:after="20" w:line="240" w:lineRule="atLeast"/>
            <w:jc w:val="center"/>
            <w:rPr>
              <w:rFonts w:ascii="Arial" w:hAnsi="Arial"/>
              <w:sz w:val="18"/>
              <w:lang w:val="pt-BR"/>
            </w:rPr>
          </w:pPr>
        </w:p>
        <w:p w:rsidR="00E7414B" w:rsidRPr="00585482" w:rsidRDefault="00E7414B" w:rsidP="008905BB">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5938A4">
            <w:rPr>
              <w:rFonts w:ascii="Arial" w:hAnsi="Arial"/>
              <w:noProof/>
              <w:sz w:val="18"/>
              <w:lang w:val="pt-BR"/>
            </w:rPr>
            <w:t>8</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5938A4">
            <w:rPr>
              <w:rFonts w:ascii="Arial" w:hAnsi="Arial"/>
              <w:noProof/>
              <w:sz w:val="18"/>
              <w:lang w:val="pt-BR"/>
            </w:rPr>
            <w:t>17</w:t>
          </w:r>
          <w:r>
            <w:rPr>
              <w:rFonts w:ascii="Arial" w:hAnsi="Arial"/>
              <w:sz w:val="18"/>
              <w:lang w:val="pt-BR"/>
            </w:rPr>
            <w:fldChar w:fldCharType="end"/>
          </w:r>
        </w:p>
      </w:tc>
    </w:tr>
  </w:tbl>
  <w:p w:rsidR="00E7414B" w:rsidRDefault="00E7414B" w:rsidP="00E7414B">
    <w:pPr>
      <w:pStyle w:val="Encabezado"/>
    </w:pPr>
  </w:p>
  <w:p w:rsidR="00E7414B" w:rsidRDefault="00E74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1868702E"/>
    <w:multiLevelType w:val="hybridMultilevel"/>
    <w:tmpl w:val="C4AEBB28"/>
    <w:lvl w:ilvl="0" w:tplc="7B68B448">
      <w:start w:val="2"/>
      <w:numFmt w:val="bullet"/>
      <w:lvlText w:val="•"/>
      <w:lvlJc w:val="left"/>
      <w:pPr>
        <w:ind w:left="2100" w:hanging="69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 w15:restartNumberingAfterBreak="0">
    <w:nsid w:val="30BA0685"/>
    <w:multiLevelType w:val="hybridMultilevel"/>
    <w:tmpl w:val="9E387272"/>
    <w:lvl w:ilvl="0" w:tplc="9DDA2D42">
      <w:start w:val="2"/>
      <w:numFmt w:val="bullet"/>
      <w:lvlText w:val="-"/>
      <w:lvlJc w:val="left"/>
      <w:pPr>
        <w:tabs>
          <w:tab w:val="num" w:pos="1068"/>
        </w:tabs>
        <w:ind w:left="1068" w:hanging="360"/>
      </w:pPr>
      <w:rPr>
        <w:rFonts w:ascii="Comic Sans MS" w:hAnsi="Comic Sans MS" w:hint="default"/>
        <w:color w:val="auto"/>
      </w:rPr>
    </w:lvl>
    <w:lvl w:ilvl="1" w:tplc="9DDA2D42">
      <w:start w:val="2"/>
      <w:numFmt w:val="bullet"/>
      <w:lvlText w:val="-"/>
      <w:lvlJc w:val="left"/>
      <w:pPr>
        <w:tabs>
          <w:tab w:val="num" w:pos="1788"/>
        </w:tabs>
        <w:ind w:left="1788" w:hanging="360"/>
      </w:pPr>
      <w:rPr>
        <w:rFonts w:ascii="Comic Sans MS" w:hAnsi="Comic Sans MS" w:hint="default"/>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1D626F5"/>
    <w:multiLevelType w:val="hybridMultilevel"/>
    <w:tmpl w:val="7FF8CDEE"/>
    <w:lvl w:ilvl="0" w:tplc="0C0A0001">
      <w:start w:val="1"/>
      <w:numFmt w:val="bullet"/>
      <w:lvlText w:val=""/>
      <w:lvlJc w:val="left"/>
      <w:pPr>
        <w:tabs>
          <w:tab w:val="num" w:pos="360"/>
        </w:tabs>
        <w:ind w:left="360" w:hanging="360"/>
      </w:pPr>
      <w:rPr>
        <w:rFonts w:ascii="Symbol" w:hAnsi="Symbol" w:hint="default"/>
      </w:rPr>
    </w:lvl>
    <w:lvl w:ilvl="1" w:tplc="9DDA2D42">
      <w:start w:val="2"/>
      <w:numFmt w:val="bullet"/>
      <w:lvlText w:val="-"/>
      <w:lvlJc w:val="left"/>
      <w:pPr>
        <w:tabs>
          <w:tab w:val="num" w:pos="1080"/>
        </w:tabs>
        <w:ind w:left="1080" w:hanging="360"/>
      </w:pPr>
      <w:rPr>
        <w:rFonts w:ascii="Comic Sans MS" w:hAnsi="Comic Sans MS" w:hint="default"/>
        <w:color w:val="auto"/>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982BAE"/>
    <w:multiLevelType w:val="hybridMultilevel"/>
    <w:tmpl w:val="F8BCFDD0"/>
    <w:lvl w:ilvl="0" w:tplc="7C7885C2">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875B61"/>
    <w:multiLevelType w:val="hybridMultilevel"/>
    <w:tmpl w:val="E6A27654"/>
    <w:lvl w:ilvl="0" w:tplc="FD4868FA">
      <w:start w:val="1"/>
      <w:numFmt w:val="decimal"/>
      <w:lvlText w:val="%1."/>
      <w:lvlJc w:val="left"/>
      <w:pPr>
        <w:tabs>
          <w:tab w:val="num" w:pos="360"/>
        </w:tabs>
        <w:ind w:left="360" w:hanging="360"/>
      </w:pPr>
      <w:rPr>
        <w:rFonts w:hint="default"/>
      </w:rPr>
    </w:lvl>
    <w:lvl w:ilvl="1" w:tplc="62E2F704">
      <w:start w:val="1"/>
      <w:numFmt w:val="lowerLetter"/>
      <w:lvlText w:val="%2)"/>
      <w:lvlJc w:val="left"/>
      <w:pPr>
        <w:tabs>
          <w:tab w:val="num" w:pos="1080"/>
        </w:tabs>
        <w:ind w:left="1080" w:hanging="360"/>
      </w:pPr>
      <w:rPr>
        <w:rFonts w:hint="default"/>
        <w:b/>
        <w:i w:val="0"/>
      </w:rPr>
    </w:lvl>
    <w:lvl w:ilvl="2" w:tplc="9DDA2D42">
      <w:start w:val="2"/>
      <w:numFmt w:val="bullet"/>
      <w:lvlText w:val="-"/>
      <w:lvlJc w:val="left"/>
      <w:pPr>
        <w:tabs>
          <w:tab w:val="num" w:pos="1980"/>
        </w:tabs>
        <w:ind w:left="1980" w:hanging="360"/>
      </w:pPr>
      <w:rPr>
        <w:rFonts w:ascii="Comic Sans MS" w:hAnsi="Comic Sans MS" w:hint="default"/>
        <w:color w:val="auto"/>
      </w:rPr>
    </w:lvl>
    <w:lvl w:ilvl="3" w:tplc="9830E1F0">
      <w:start w:val="1"/>
      <w:numFmt w:val="lowerLetter"/>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A53148D"/>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AF320ED"/>
    <w:multiLevelType w:val="hybridMultilevel"/>
    <w:tmpl w:val="B2FE4E30"/>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311E8"/>
    <w:multiLevelType w:val="hybridMultilevel"/>
    <w:tmpl w:val="6D8C07CE"/>
    <w:lvl w:ilvl="0" w:tplc="688E9D36">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5A2B69"/>
    <w:multiLevelType w:val="hybridMultilevel"/>
    <w:tmpl w:val="01789C8A"/>
    <w:lvl w:ilvl="0" w:tplc="0C0A0001">
      <w:start w:val="1"/>
      <w:numFmt w:val="bullet"/>
      <w:lvlText w:val=""/>
      <w:lvlJc w:val="left"/>
      <w:pPr>
        <w:tabs>
          <w:tab w:val="num" w:pos="360"/>
        </w:tabs>
        <w:ind w:left="360" w:hanging="360"/>
      </w:pPr>
      <w:rPr>
        <w:rFonts w:ascii="Symbol" w:hAnsi="Symbol"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EA0FC2"/>
    <w:multiLevelType w:val="hybridMultilevel"/>
    <w:tmpl w:val="723CC214"/>
    <w:lvl w:ilvl="0" w:tplc="0504C0D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4"/>
  </w:num>
  <w:num w:numId="6">
    <w:abstractNumId w:val="0"/>
  </w:num>
  <w:num w:numId="7">
    <w:abstractNumId w:val="8"/>
  </w:num>
  <w:num w:numId="8">
    <w:abstractNumId w:val="3"/>
  </w:num>
  <w:num w:numId="9">
    <w:abstractNumId w:val="1"/>
  </w:num>
  <w:num w:numId="10">
    <w:abstractNumId w:val="6"/>
  </w:num>
  <w:num w:numId="11">
    <w:abstractNumId w:val="10"/>
  </w:num>
  <w:num w:numId="1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MTQ3t7QwNTI3MjNS0lEKTi0uzszPAykwrAUArhcXoSwAAAA="/>
  </w:docVars>
  <w:rsids>
    <w:rsidRoot w:val="00B32188"/>
    <w:rsid w:val="000037F3"/>
    <w:rsid w:val="00005006"/>
    <w:rsid w:val="00006DA9"/>
    <w:rsid w:val="00011286"/>
    <w:rsid w:val="00014399"/>
    <w:rsid w:val="00014B6B"/>
    <w:rsid w:val="000230D6"/>
    <w:rsid w:val="000252D6"/>
    <w:rsid w:val="00027260"/>
    <w:rsid w:val="000273F9"/>
    <w:rsid w:val="00033498"/>
    <w:rsid w:val="000413AC"/>
    <w:rsid w:val="00045193"/>
    <w:rsid w:val="00053170"/>
    <w:rsid w:val="00054251"/>
    <w:rsid w:val="00054DE5"/>
    <w:rsid w:val="00064BBD"/>
    <w:rsid w:val="0006550E"/>
    <w:rsid w:val="000764E9"/>
    <w:rsid w:val="000A3D3B"/>
    <w:rsid w:val="000A757A"/>
    <w:rsid w:val="000A7BB0"/>
    <w:rsid w:val="000A7E93"/>
    <w:rsid w:val="000B0BA5"/>
    <w:rsid w:val="000C0D51"/>
    <w:rsid w:val="000D4A26"/>
    <w:rsid w:val="000D7050"/>
    <w:rsid w:val="000F03A9"/>
    <w:rsid w:val="001032D1"/>
    <w:rsid w:val="0010778A"/>
    <w:rsid w:val="00110418"/>
    <w:rsid w:val="00110483"/>
    <w:rsid w:val="0011614D"/>
    <w:rsid w:val="00117AD5"/>
    <w:rsid w:val="00126753"/>
    <w:rsid w:val="001376E2"/>
    <w:rsid w:val="00137ED1"/>
    <w:rsid w:val="001425BD"/>
    <w:rsid w:val="00142AF8"/>
    <w:rsid w:val="001466A5"/>
    <w:rsid w:val="001553A3"/>
    <w:rsid w:val="001554A4"/>
    <w:rsid w:val="00156529"/>
    <w:rsid w:val="00160790"/>
    <w:rsid w:val="00166B34"/>
    <w:rsid w:val="001873C4"/>
    <w:rsid w:val="00192A44"/>
    <w:rsid w:val="0019688A"/>
    <w:rsid w:val="00196AB1"/>
    <w:rsid w:val="001A568B"/>
    <w:rsid w:val="001A5998"/>
    <w:rsid w:val="001B01BA"/>
    <w:rsid w:val="001B0D69"/>
    <w:rsid w:val="001B2DAF"/>
    <w:rsid w:val="001B32FF"/>
    <w:rsid w:val="001C0423"/>
    <w:rsid w:val="001C7A26"/>
    <w:rsid w:val="001D629E"/>
    <w:rsid w:val="001D7F14"/>
    <w:rsid w:val="001E4BFC"/>
    <w:rsid w:val="001F0055"/>
    <w:rsid w:val="001F72AB"/>
    <w:rsid w:val="002012CF"/>
    <w:rsid w:val="002013B5"/>
    <w:rsid w:val="002015A7"/>
    <w:rsid w:val="00204FAC"/>
    <w:rsid w:val="002060CF"/>
    <w:rsid w:val="00214688"/>
    <w:rsid w:val="00215AA8"/>
    <w:rsid w:val="00215FE7"/>
    <w:rsid w:val="002163FD"/>
    <w:rsid w:val="00234523"/>
    <w:rsid w:val="00251B6B"/>
    <w:rsid w:val="00255EC4"/>
    <w:rsid w:val="00261A01"/>
    <w:rsid w:val="00272F64"/>
    <w:rsid w:val="00275212"/>
    <w:rsid w:val="002768B6"/>
    <w:rsid w:val="0027761D"/>
    <w:rsid w:val="00281C76"/>
    <w:rsid w:val="00287194"/>
    <w:rsid w:val="002A4BB7"/>
    <w:rsid w:val="002A57F1"/>
    <w:rsid w:val="002B00D9"/>
    <w:rsid w:val="002C1638"/>
    <w:rsid w:val="002D0C38"/>
    <w:rsid w:val="002E0A7C"/>
    <w:rsid w:val="002E3CD6"/>
    <w:rsid w:val="002F2140"/>
    <w:rsid w:val="002F2526"/>
    <w:rsid w:val="002F3EF1"/>
    <w:rsid w:val="00302F02"/>
    <w:rsid w:val="0032237D"/>
    <w:rsid w:val="00322AEA"/>
    <w:rsid w:val="00323502"/>
    <w:rsid w:val="003340D6"/>
    <w:rsid w:val="003347DE"/>
    <w:rsid w:val="00334C52"/>
    <w:rsid w:val="00334F49"/>
    <w:rsid w:val="0034541B"/>
    <w:rsid w:val="00345745"/>
    <w:rsid w:val="00360828"/>
    <w:rsid w:val="0036142D"/>
    <w:rsid w:val="003642F5"/>
    <w:rsid w:val="003763E7"/>
    <w:rsid w:val="00385C52"/>
    <w:rsid w:val="00391EAD"/>
    <w:rsid w:val="00392BA2"/>
    <w:rsid w:val="003941B8"/>
    <w:rsid w:val="003977E7"/>
    <w:rsid w:val="003A01CB"/>
    <w:rsid w:val="003A1F04"/>
    <w:rsid w:val="003B1716"/>
    <w:rsid w:val="003B5927"/>
    <w:rsid w:val="003C0535"/>
    <w:rsid w:val="003C0EED"/>
    <w:rsid w:val="003C3BC9"/>
    <w:rsid w:val="003C5337"/>
    <w:rsid w:val="003C72BF"/>
    <w:rsid w:val="003C7A61"/>
    <w:rsid w:val="003E148D"/>
    <w:rsid w:val="003E4039"/>
    <w:rsid w:val="003E4A47"/>
    <w:rsid w:val="00400293"/>
    <w:rsid w:val="0040400A"/>
    <w:rsid w:val="00411EE0"/>
    <w:rsid w:val="00412711"/>
    <w:rsid w:val="00415443"/>
    <w:rsid w:val="00415C57"/>
    <w:rsid w:val="00421C5C"/>
    <w:rsid w:val="00434AF8"/>
    <w:rsid w:val="00436F6F"/>
    <w:rsid w:val="004404E7"/>
    <w:rsid w:val="004443B9"/>
    <w:rsid w:val="0044653A"/>
    <w:rsid w:val="00447C7D"/>
    <w:rsid w:val="0045202B"/>
    <w:rsid w:val="004546D1"/>
    <w:rsid w:val="00463415"/>
    <w:rsid w:val="00464912"/>
    <w:rsid w:val="00476270"/>
    <w:rsid w:val="0047730B"/>
    <w:rsid w:val="0048523A"/>
    <w:rsid w:val="004859DC"/>
    <w:rsid w:val="004863EB"/>
    <w:rsid w:val="00491109"/>
    <w:rsid w:val="00495123"/>
    <w:rsid w:val="004B5CCE"/>
    <w:rsid w:val="004C2CAF"/>
    <w:rsid w:val="004C6F36"/>
    <w:rsid w:val="004D3832"/>
    <w:rsid w:val="004E0866"/>
    <w:rsid w:val="004E39A2"/>
    <w:rsid w:val="004F2A2D"/>
    <w:rsid w:val="0050291B"/>
    <w:rsid w:val="00506A81"/>
    <w:rsid w:val="005075A5"/>
    <w:rsid w:val="00516846"/>
    <w:rsid w:val="005178E3"/>
    <w:rsid w:val="00531509"/>
    <w:rsid w:val="005325BE"/>
    <w:rsid w:val="00536476"/>
    <w:rsid w:val="00540755"/>
    <w:rsid w:val="00542CAD"/>
    <w:rsid w:val="00542D64"/>
    <w:rsid w:val="00547070"/>
    <w:rsid w:val="00550CB4"/>
    <w:rsid w:val="00562267"/>
    <w:rsid w:val="00564503"/>
    <w:rsid w:val="005664CF"/>
    <w:rsid w:val="00575F06"/>
    <w:rsid w:val="00584E09"/>
    <w:rsid w:val="00587229"/>
    <w:rsid w:val="005938A4"/>
    <w:rsid w:val="00595416"/>
    <w:rsid w:val="005A1A61"/>
    <w:rsid w:val="005A27F5"/>
    <w:rsid w:val="005A2CC8"/>
    <w:rsid w:val="005A7AEC"/>
    <w:rsid w:val="005B25EF"/>
    <w:rsid w:val="005C2949"/>
    <w:rsid w:val="005D75C4"/>
    <w:rsid w:val="005F0E69"/>
    <w:rsid w:val="005F369D"/>
    <w:rsid w:val="005F3C7E"/>
    <w:rsid w:val="005F46DC"/>
    <w:rsid w:val="005F53A1"/>
    <w:rsid w:val="006018B7"/>
    <w:rsid w:val="00606A40"/>
    <w:rsid w:val="00607A5D"/>
    <w:rsid w:val="00613378"/>
    <w:rsid w:val="006135FC"/>
    <w:rsid w:val="0061371B"/>
    <w:rsid w:val="00621FB2"/>
    <w:rsid w:val="00624C4D"/>
    <w:rsid w:val="00631546"/>
    <w:rsid w:val="006330DB"/>
    <w:rsid w:val="00635569"/>
    <w:rsid w:val="00635810"/>
    <w:rsid w:val="00641D7D"/>
    <w:rsid w:val="00643CF6"/>
    <w:rsid w:val="006442FA"/>
    <w:rsid w:val="006443A0"/>
    <w:rsid w:val="00644F88"/>
    <w:rsid w:val="00645AB4"/>
    <w:rsid w:val="00653F69"/>
    <w:rsid w:val="00663988"/>
    <w:rsid w:val="006652BB"/>
    <w:rsid w:val="00687831"/>
    <w:rsid w:val="006920DD"/>
    <w:rsid w:val="00692E8C"/>
    <w:rsid w:val="00697375"/>
    <w:rsid w:val="006A5A6F"/>
    <w:rsid w:val="006A7039"/>
    <w:rsid w:val="006B22E7"/>
    <w:rsid w:val="006C2103"/>
    <w:rsid w:val="006C7751"/>
    <w:rsid w:val="006C7F29"/>
    <w:rsid w:val="006D4BF1"/>
    <w:rsid w:val="006E1C8D"/>
    <w:rsid w:val="006E409D"/>
    <w:rsid w:val="006F1F83"/>
    <w:rsid w:val="006F4FF9"/>
    <w:rsid w:val="0070052D"/>
    <w:rsid w:val="00711EF9"/>
    <w:rsid w:val="007130F4"/>
    <w:rsid w:val="0071421B"/>
    <w:rsid w:val="00720A82"/>
    <w:rsid w:val="0072339D"/>
    <w:rsid w:val="007254AB"/>
    <w:rsid w:val="0072639F"/>
    <w:rsid w:val="00726B3A"/>
    <w:rsid w:val="00737C6D"/>
    <w:rsid w:val="00742FB9"/>
    <w:rsid w:val="00756605"/>
    <w:rsid w:val="00761814"/>
    <w:rsid w:val="00791E5D"/>
    <w:rsid w:val="00794AC6"/>
    <w:rsid w:val="00794C99"/>
    <w:rsid w:val="0079719F"/>
    <w:rsid w:val="007972B5"/>
    <w:rsid w:val="007974FC"/>
    <w:rsid w:val="007A2EAD"/>
    <w:rsid w:val="007B4E07"/>
    <w:rsid w:val="007B5EE6"/>
    <w:rsid w:val="007B7F78"/>
    <w:rsid w:val="007C20C1"/>
    <w:rsid w:val="007D4F29"/>
    <w:rsid w:val="007E3CC5"/>
    <w:rsid w:val="007E75F8"/>
    <w:rsid w:val="007F027B"/>
    <w:rsid w:val="00810F0F"/>
    <w:rsid w:val="008139D1"/>
    <w:rsid w:val="00823600"/>
    <w:rsid w:val="00831564"/>
    <w:rsid w:val="00854725"/>
    <w:rsid w:val="008568C9"/>
    <w:rsid w:val="00856FD5"/>
    <w:rsid w:val="00866CEB"/>
    <w:rsid w:val="008751F7"/>
    <w:rsid w:val="00883BF7"/>
    <w:rsid w:val="00891C79"/>
    <w:rsid w:val="008925B4"/>
    <w:rsid w:val="00892CF4"/>
    <w:rsid w:val="00894386"/>
    <w:rsid w:val="008B0DE8"/>
    <w:rsid w:val="008B10E8"/>
    <w:rsid w:val="008C5C21"/>
    <w:rsid w:val="008D6926"/>
    <w:rsid w:val="008E542A"/>
    <w:rsid w:val="008E5D28"/>
    <w:rsid w:val="008F3AFB"/>
    <w:rsid w:val="00900C93"/>
    <w:rsid w:val="00910F4B"/>
    <w:rsid w:val="0091208E"/>
    <w:rsid w:val="00917577"/>
    <w:rsid w:val="0092225E"/>
    <w:rsid w:val="009222A9"/>
    <w:rsid w:val="009250BA"/>
    <w:rsid w:val="00925D8A"/>
    <w:rsid w:val="00927381"/>
    <w:rsid w:val="00927861"/>
    <w:rsid w:val="0093195D"/>
    <w:rsid w:val="009335F4"/>
    <w:rsid w:val="0094616F"/>
    <w:rsid w:val="009470A9"/>
    <w:rsid w:val="00966446"/>
    <w:rsid w:val="00966F07"/>
    <w:rsid w:val="00970084"/>
    <w:rsid w:val="00974567"/>
    <w:rsid w:val="0097669C"/>
    <w:rsid w:val="00977F06"/>
    <w:rsid w:val="009837D9"/>
    <w:rsid w:val="00984356"/>
    <w:rsid w:val="009879EE"/>
    <w:rsid w:val="00993EEB"/>
    <w:rsid w:val="009A2E1F"/>
    <w:rsid w:val="009A5AEC"/>
    <w:rsid w:val="009B1AAD"/>
    <w:rsid w:val="009B1E00"/>
    <w:rsid w:val="009B4567"/>
    <w:rsid w:val="009B5CC1"/>
    <w:rsid w:val="009D0086"/>
    <w:rsid w:val="009D2615"/>
    <w:rsid w:val="009E2D2F"/>
    <w:rsid w:val="009F1E32"/>
    <w:rsid w:val="00A0046C"/>
    <w:rsid w:val="00A00A83"/>
    <w:rsid w:val="00A00F5C"/>
    <w:rsid w:val="00A0303A"/>
    <w:rsid w:val="00A03774"/>
    <w:rsid w:val="00A03EE7"/>
    <w:rsid w:val="00A062A9"/>
    <w:rsid w:val="00A06366"/>
    <w:rsid w:val="00A12564"/>
    <w:rsid w:val="00A2618A"/>
    <w:rsid w:val="00A26A5B"/>
    <w:rsid w:val="00A334D4"/>
    <w:rsid w:val="00A34845"/>
    <w:rsid w:val="00A34DE8"/>
    <w:rsid w:val="00A35A4B"/>
    <w:rsid w:val="00A40A9D"/>
    <w:rsid w:val="00A45D27"/>
    <w:rsid w:val="00A47130"/>
    <w:rsid w:val="00A610C5"/>
    <w:rsid w:val="00A6115C"/>
    <w:rsid w:val="00A63A8E"/>
    <w:rsid w:val="00A65891"/>
    <w:rsid w:val="00A7339F"/>
    <w:rsid w:val="00A82D71"/>
    <w:rsid w:val="00A86471"/>
    <w:rsid w:val="00A90B96"/>
    <w:rsid w:val="00A913C5"/>
    <w:rsid w:val="00A94FEE"/>
    <w:rsid w:val="00A95F16"/>
    <w:rsid w:val="00AA3FDE"/>
    <w:rsid w:val="00AA4371"/>
    <w:rsid w:val="00AA4FB1"/>
    <w:rsid w:val="00AA7DD7"/>
    <w:rsid w:val="00AB5D9D"/>
    <w:rsid w:val="00AB7B88"/>
    <w:rsid w:val="00AC362F"/>
    <w:rsid w:val="00AD0CD8"/>
    <w:rsid w:val="00AD25D1"/>
    <w:rsid w:val="00AE30FB"/>
    <w:rsid w:val="00AE503C"/>
    <w:rsid w:val="00AF6EE8"/>
    <w:rsid w:val="00AF6F96"/>
    <w:rsid w:val="00AF758B"/>
    <w:rsid w:val="00AF7878"/>
    <w:rsid w:val="00B039EC"/>
    <w:rsid w:val="00B0411A"/>
    <w:rsid w:val="00B05784"/>
    <w:rsid w:val="00B072B1"/>
    <w:rsid w:val="00B12166"/>
    <w:rsid w:val="00B1231E"/>
    <w:rsid w:val="00B1427C"/>
    <w:rsid w:val="00B15032"/>
    <w:rsid w:val="00B16545"/>
    <w:rsid w:val="00B25526"/>
    <w:rsid w:val="00B257A5"/>
    <w:rsid w:val="00B32188"/>
    <w:rsid w:val="00B51AB1"/>
    <w:rsid w:val="00B53F27"/>
    <w:rsid w:val="00B54DD5"/>
    <w:rsid w:val="00B5686E"/>
    <w:rsid w:val="00B6026F"/>
    <w:rsid w:val="00B721E0"/>
    <w:rsid w:val="00B73ACF"/>
    <w:rsid w:val="00B8379F"/>
    <w:rsid w:val="00B839EE"/>
    <w:rsid w:val="00B9320A"/>
    <w:rsid w:val="00B9654D"/>
    <w:rsid w:val="00BA0677"/>
    <w:rsid w:val="00BA0DE0"/>
    <w:rsid w:val="00BA4393"/>
    <w:rsid w:val="00BB0A1E"/>
    <w:rsid w:val="00BB0B58"/>
    <w:rsid w:val="00BB1A9D"/>
    <w:rsid w:val="00BB35F1"/>
    <w:rsid w:val="00BC0DC2"/>
    <w:rsid w:val="00BC35DD"/>
    <w:rsid w:val="00BD49EC"/>
    <w:rsid w:val="00BE0C85"/>
    <w:rsid w:val="00BF145F"/>
    <w:rsid w:val="00BF2360"/>
    <w:rsid w:val="00BF38F0"/>
    <w:rsid w:val="00BF3AE4"/>
    <w:rsid w:val="00BF401A"/>
    <w:rsid w:val="00BF6EE9"/>
    <w:rsid w:val="00C0154E"/>
    <w:rsid w:val="00C02227"/>
    <w:rsid w:val="00C059F7"/>
    <w:rsid w:val="00C1114D"/>
    <w:rsid w:val="00C15C0F"/>
    <w:rsid w:val="00C22E61"/>
    <w:rsid w:val="00C258F7"/>
    <w:rsid w:val="00C270C7"/>
    <w:rsid w:val="00C2739F"/>
    <w:rsid w:val="00C308AF"/>
    <w:rsid w:val="00C37DC1"/>
    <w:rsid w:val="00C37E50"/>
    <w:rsid w:val="00C40458"/>
    <w:rsid w:val="00C42F28"/>
    <w:rsid w:val="00C44455"/>
    <w:rsid w:val="00C56AA7"/>
    <w:rsid w:val="00C571DC"/>
    <w:rsid w:val="00C57781"/>
    <w:rsid w:val="00C60DBD"/>
    <w:rsid w:val="00C61AA1"/>
    <w:rsid w:val="00C641EE"/>
    <w:rsid w:val="00C6652C"/>
    <w:rsid w:val="00C77216"/>
    <w:rsid w:val="00C843DA"/>
    <w:rsid w:val="00C928DC"/>
    <w:rsid w:val="00C96669"/>
    <w:rsid w:val="00CA6CDC"/>
    <w:rsid w:val="00CB2206"/>
    <w:rsid w:val="00CB7757"/>
    <w:rsid w:val="00CC0F71"/>
    <w:rsid w:val="00CD1990"/>
    <w:rsid w:val="00CD2FD8"/>
    <w:rsid w:val="00CD648C"/>
    <w:rsid w:val="00CE5D2E"/>
    <w:rsid w:val="00D073F9"/>
    <w:rsid w:val="00D11D9E"/>
    <w:rsid w:val="00D13134"/>
    <w:rsid w:val="00D144D8"/>
    <w:rsid w:val="00D14AC7"/>
    <w:rsid w:val="00D16672"/>
    <w:rsid w:val="00D22362"/>
    <w:rsid w:val="00D35901"/>
    <w:rsid w:val="00D377FF"/>
    <w:rsid w:val="00D40E1B"/>
    <w:rsid w:val="00D425B7"/>
    <w:rsid w:val="00D44BE5"/>
    <w:rsid w:val="00D471A5"/>
    <w:rsid w:val="00D51BAB"/>
    <w:rsid w:val="00D52267"/>
    <w:rsid w:val="00D531C7"/>
    <w:rsid w:val="00D54A3D"/>
    <w:rsid w:val="00D642F0"/>
    <w:rsid w:val="00D65937"/>
    <w:rsid w:val="00D72948"/>
    <w:rsid w:val="00D735EF"/>
    <w:rsid w:val="00DA07CB"/>
    <w:rsid w:val="00DA0F4D"/>
    <w:rsid w:val="00DA384B"/>
    <w:rsid w:val="00DA458B"/>
    <w:rsid w:val="00DA4D1F"/>
    <w:rsid w:val="00DA66C1"/>
    <w:rsid w:val="00DA7388"/>
    <w:rsid w:val="00DC0E66"/>
    <w:rsid w:val="00DD01CB"/>
    <w:rsid w:val="00DD1899"/>
    <w:rsid w:val="00DE0F87"/>
    <w:rsid w:val="00DE2B3D"/>
    <w:rsid w:val="00DF1A0F"/>
    <w:rsid w:val="00DF55C4"/>
    <w:rsid w:val="00E04F34"/>
    <w:rsid w:val="00E117AB"/>
    <w:rsid w:val="00E11D61"/>
    <w:rsid w:val="00E27387"/>
    <w:rsid w:val="00E3284C"/>
    <w:rsid w:val="00E35DE5"/>
    <w:rsid w:val="00E4075F"/>
    <w:rsid w:val="00E42BAE"/>
    <w:rsid w:val="00E47383"/>
    <w:rsid w:val="00E535D6"/>
    <w:rsid w:val="00E570DD"/>
    <w:rsid w:val="00E636B8"/>
    <w:rsid w:val="00E63F09"/>
    <w:rsid w:val="00E7414B"/>
    <w:rsid w:val="00E82215"/>
    <w:rsid w:val="00E823D7"/>
    <w:rsid w:val="00E841EF"/>
    <w:rsid w:val="00E92DA2"/>
    <w:rsid w:val="00E951C4"/>
    <w:rsid w:val="00EA1DF3"/>
    <w:rsid w:val="00EA5B05"/>
    <w:rsid w:val="00EB6900"/>
    <w:rsid w:val="00EB7ED9"/>
    <w:rsid w:val="00EC2182"/>
    <w:rsid w:val="00EC3AC1"/>
    <w:rsid w:val="00ED0E9B"/>
    <w:rsid w:val="00ED74CE"/>
    <w:rsid w:val="00EE3215"/>
    <w:rsid w:val="00F03683"/>
    <w:rsid w:val="00F06116"/>
    <w:rsid w:val="00F11154"/>
    <w:rsid w:val="00F135CD"/>
    <w:rsid w:val="00F20826"/>
    <w:rsid w:val="00F21BDA"/>
    <w:rsid w:val="00F412CF"/>
    <w:rsid w:val="00F45145"/>
    <w:rsid w:val="00F5184D"/>
    <w:rsid w:val="00F5588A"/>
    <w:rsid w:val="00F63F65"/>
    <w:rsid w:val="00F70013"/>
    <w:rsid w:val="00F71A9C"/>
    <w:rsid w:val="00F71AB5"/>
    <w:rsid w:val="00F86315"/>
    <w:rsid w:val="00F87BDF"/>
    <w:rsid w:val="00F939C2"/>
    <w:rsid w:val="00F94DD4"/>
    <w:rsid w:val="00F95C50"/>
    <w:rsid w:val="00FA3FF4"/>
    <w:rsid w:val="00FA522C"/>
    <w:rsid w:val="00FB08D7"/>
    <w:rsid w:val="00FB2046"/>
    <w:rsid w:val="00FB230C"/>
    <w:rsid w:val="00FB3CA0"/>
    <w:rsid w:val="00FB60E3"/>
    <w:rsid w:val="00FD3B03"/>
    <w:rsid w:val="00FD3B57"/>
    <w:rsid w:val="00FE353E"/>
    <w:rsid w:val="00FE6EBD"/>
    <w:rsid w:val="00FE78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C2511"/>
  <w15:docId w15:val="{C88C3A76-7035-4B99-A08E-27F8AAE9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2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Car">
    <w:name w:val="Car"/>
    <w:basedOn w:val="Normal"/>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A1DF3"/>
    <w:pPr>
      <w:spacing w:before="100" w:beforeAutospacing="1" w:after="100" w:afterAutospacing="1"/>
    </w:pPr>
  </w:style>
  <w:style w:type="paragraph" w:styleId="Prrafodelista">
    <w:name w:val="List Paragraph"/>
    <w:basedOn w:val="Normal"/>
    <w:qFormat/>
    <w:rsid w:val="00966446"/>
    <w:pPr>
      <w:spacing w:after="200" w:line="276" w:lineRule="auto"/>
      <w:ind w:left="720"/>
    </w:pPr>
    <w:rPr>
      <w:rFonts w:ascii="Calibri" w:eastAsia="Calibri" w:hAnsi="Calibri" w:cs="Calibri"/>
      <w:sz w:val="22"/>
      <w:szCs w:val="22"/>
      <w:lang w:eastAsia="en-US"/>
    </w:rPr>
  </w:style>
  <w:style w:type="paragraph" w:styleId="Encabezado">
    <w:name w:val="header"/>
    <w:basedOn w:val="Normal"/>
    <w:link w:val="EncabezadoCar"/>
    <w:uiPriority w:val="99"/>
    <w:rsid w:val="001D7F14"/>
    <w:pPr>
      <w:tabs>
        <w:tab w:val="center" w:pos="4252"/>
        <w:tab w:val="right" w:pos="8504"/>
      </w:tabs>
    </w:pPr>
  </w:style>
  <w:style w:type="paragraph" w:styleId="Piedepgina">
    <w:name w:val="footer"/>
    <w:basedOn w:val="Normal"/>
    <w:rsid w:val="001D7F14"/>
    <w:pPr>
      <w:tabs>
        <w:tab w:val="center" w:pos="4252"/>
        <w:tab w:val="right" w:pos="8504"/>
      </w:tabs>
    </w:pPr>
  </w:style>
  <w:style w:type="paragraph" w:customStyle="1" w:styleId="CarCarCarCarCarCarCarCarCarCarCarCarCar">
    <w:name w:val="Car Car Car Car Car Car Car Car Car Car Car Car Car"/>
    <w:basedOn w:val="Normal"/>
    <w:rsid w:val="006330DB"/>
    <w:pPr>
      <w:spacing w:after="160" w:line="240" w:lineRule="exact"/>
    </w:pPr>
    <w:rPr>
      <w:rFonts w:ascii="Tahoma" w:hAnsi="Tahoma"/>
      <w:sz w:val="20"/>
      <w:szCs w:val="20"/>
      <w:lang w:val="en-US" w:eastAsia="en-US"/>
    </w:rPr>
  </w:style>
  <w:style w:type="character" w:customStyle="1" w:styleId="EncabezadoCar">
    <w:name w:val="Encabezado Car"/>
    <w:link w:val="Encabezado"/>
    <w:uiPriority w:val="99"/>
    <w:rsid w:val="00E7414B"/>
    <w:rPr>
      <w:sz w:val="24"/>
      <w:szCs w:val="24"/>
    </w:rPr>
  </w:style>
  <w:style w:type="paragraph" w:styleId="Sinespaciado">
    <w:name w:val="No Spacing"/>
    <w:link w:val="SinespaciadoCar"/>
    <w:uiPriority w:val="1"/>
    <w:qFormat/>
    <w:rPr>
      <w:rFonts w:ascii="Calibri" w:hAnsi="Calibri"/>
      <w:sz w:val="22"/>
      <w:szCs w:val="22"/>
    </w:rPr>
  </w:style>
  <w:style w:type="character" w:customStyle="1" w:styleId="SinespaciadoCar">
    <w:name w:val="Sin espaciado Car"/>
    <w:link w:val="Sinespaciado"/>
    <w:uiPriority w:val="1"/>
    <w:rPr>
      <w:rFonts w:ascii="Calibri" w:hAnsi="Calibri"/>
      <w:sz w:val="22"/>
      <w:szCs w:val="22"/>
    </w:rPr>
  </w:style>
  <w:style w:type="character" w:styleId="Textoennegrita">
    <w:name w:val="Strong"/>
    <w:basedOn w:val="Fuentedeprrafopredeter"/>
    <w:uiPriority w:val="22"/>
    <w:qFormat/>
    <w:rsid w:val="0097669C"/>
    <w:rPr>
      <w:b/>
      <w:bCs/>
    </w:rPr>
  </w:style>
  <w:style w:type="paragraph" w:customStyle="1" w:styleId="Text3">
    <w:name w:val="Text 3"/>
    <w:basedOn w:val="Normal"/>
    <w:rsid w:val="00A03774"/>
    <w:pPr>
      <w:tabs>
        <w:tab w:val="left" w:pos="2302"/>
      </w:tabs>
      <w:spacing w:after="240"/>
      <w:ind w:left="1202"/>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8989">
      <w:bodyDiv w:val="1"/>
      <w:marLeft w:val="0"/>
      <w:marRight w:val="0"/>
      <w:marTop w:val="0"/>
      <w:marBottom w:val="0"/>
      <w:divBdr>
        <w:top w:val="none" w:sz="0" w:space="0" w:color="auto"/>
        <w:left w:val="none" w:sz="0" w:space="0" w:color="auto"/>
        <w:bottom w:val="none" w:sz="0" w:space="0" w:color="auto"/>
        <w:right w:val="none" w:sz="0" w:space="0" w:color="auto"/>
      </w:divBdr>
    </w:div>
    <w:div w:id="283731869">
      <w:bodyDiv w:val="1"/>
      <w:marLeft w:val="0"/>
      <w:marRight w:val="0"/>
      <w:marTop w:val="0"/>
      <w:marBottom w:val="0"/>
      <w:divBdr>
        <w:top w:val="none" w:sz="0" w:space="0" w:color="auto"/>
        <w:left w:val="none" w:sz="0" w:space="0" w:color="auto"/>
        <w:bottom w:val="none" w:sz="0" w:space="0" w:color="auto"/>
        <w:right w:val="none" w:sz="0" w:space="0" w:color="auto"/>
      </w:divBdr>
    </w:div>
    <w:div w:id="904949499">
      <w:bodyDiv w:val="1"/>
      <w:marLeft w:val="0"/>
      <w:marRight w:val="0"/>
      <w:marTop w:val="0"/>
      <w:marBottom w:val="0"/>
      <w:divBdr>
        <w:top w:val="none" w:sz="0" w:space="0" w:color="auto"/>
        <w:left w:val="none" w:sz="0" w:space="0" w:color="auto"/>
        <w:bottom w:val="none" w:sz="0" w:space="0" w:color="auto"/>
        <w:right w:val="none" w:sz="0" w:space="0" w:color="auto"/>
      </w:divBdr>
    </w:div>
    <w:div w:id="1106651521">
      <w:bodyDiv w:val="1"/>
      <w:marLeft w:val="0"/>
      <w:marRight w:val="0"/>
      <w:marTop w:val="0"/>
      <w:marBottom w:val="0"/>
      <w:divBdr>
        <w:top w:val="none" w:sz="0" w:space="0" w:color="auto"/>
        <w:left w:val="none" w:sz="0" w:space="0" w:color="auto"/>
        <w:bottom w:val="none" w:sz="0" w:space="0" w:color="auto"/>
        <w:right w:val="none" w:sz="0" w:space="0" w:color="auto"/>
      </w:divBdr>
    </w:div>
    <w:div w:id="1321083966">
      <w:bodyDiv w:val="1"/>
      <w:marLeft w:val="0"/>
      <w:marRight w:val="0"/>
      <w:marTop w:val="0"/>
      <w:marBottom w:val="0"/>
      <w:divBdr>
        <w:top w:val="none" w:sz="0" w:space="0" w:color="auto"/>
        <w:left w:val="none" w:sz="0" w:space="0" w:color="auto"/>
        <w:bottom w:val="none" w:sz="0" w:space="0" w:color="auto"/>
        <w:right w:val="none" w:sz="0" w:space="0" w:color="auto"/>
      </w:divBdr>
    </w:div>
    <w:div w:id="1417165362">
      <w:bodyDiv w:val="1"/>
      <w:marLeft w:val="0"/>
      <w:marRight w:val="0"/>
      <w:marTop w:val="0"/>
      <w:marBottom w:val="0"/>
      <w:divBdr>
        <w:top w:val="none" w:sz="0" w:space="0" w:color="auto"/>
        <w:left w:val="none" w:sz="0" w:space="0" w:color="auto"/>
        <w:bottom w:val="none" w:sz="0" w:space="0" w:color="auto"/>
        <w:right w:val="none" w:sz="0" w:space="0" w:color="auto"/>
      </w:divBdr>
    </w:div>
    <w:div w:id="1432584040">
      <w:bodyDiv w:val="1"/>
      <w:marLeft w:val="0"/>
      <w:marRight w:val="0"/>
      <w:marTop w:val="0"/>
      <w:marBottom w:val="0"/>
      <w:divBdr>
        <w:top w:val="none" w:sz="0" w:space="0" w:color="auto"/>
        <w:left w:val="none" w:sz="0" w:space="0" w:color="auto"/>
        <w:bottom w:val="none" w:sz="0" w:space="0" w:color="auto"/>
        <w:right w:val="none" w:sz="0" w:space="0" w:color="auto"/>
      </w:divBdr>
    </w:div>
    <w:div w:id="1723673142">
      <w:bodyDiv w:val="1"/>
      <w:marLeft w:val="0"/>
      <w:marRight w:val="0"/>
      <w:marTop w:val="0"/>
      <w:marBottom w:val="0"/>
      <w:divBdr>
        <w:top w:val="none" w:sz="0" w:space="0" w:color="auto"/>
        <w:left w:val="none" w:sz="0" w:space="0" w:color="auto"/>
        <w:bottom w:val="none" w:sz="0" w:space="0" w:color="auto"/>
        <w:right w:val="none" w:sz="0" w:space="0" w:color="auto"/>
      </w:divBdr>
    </w:div>
    <w:div w:id="18800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oloficial@itacy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B5D7-7681-4659-93EA-FFC29BE1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4191</Words>
  <Characters>22349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26488</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ruben gil</dc:creator>
  <cp:lastModifiedBy>Inmaculada Concepcion Sáez González</cp:lastModifiedBy>
  <cp:revision>3</cp:revision>
  <cp:lastPrinted>2020-03-30T15:47:00Z</cp:lastPrinted>
  <dcterms:created xsi:type="dcterms:W3CDTF">2021-01-13T09:21:00Z</dcterms:created>
  <dcterms:modified xsi:type="dcterms:W3CDTF">2022-03-24T13:25:00Z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